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4E" w:rsidRDefault="009D787D" w:rsidP="009D45CA">
      <w:pPr>
        <w:spacing w:beforeLines="100" w:before="312" w:line="4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 w:rsidR="00840A7B">
        <w:rPr>
          <w:rFonts w:ascii="黑体" w:eastAsia="黑体" w:hAnsi="黑体" w:hint="eastAsia"/>
          <w:sz w:val="32"/>
          <w:szCs w:val="32"/>
        </w:rPr>
        <w:t>9</w:t>
      </w:r>
      <w:r w:rsidR="00263F4E" w:rsidRPr="00263F4E">
        <w:rPr>
          <w:rFonts w:ascii="黑体" w:eastAsia="黑体" w:hAnsi="黑体" w:hint="eastAsia"/>
          <w:sz w:val="32"/>
          <w:szCs w:val="32"/>
        </w:rPr>
        <w:t>四川省地理信息产业</w:t>
      </w:r>
      <w:r w:rsidR="00AA7109">
        <w:rPr>
          <w:rFonts w:ascii="黑体" w:eastAsia="黑体" w:hAnsi="黑体" w:hint="eastAsia"/>
          <w:sz w:val="32"/>
          <w:szCs w:val="32"/>
        </w:rPr>
        <w:t>优秀工程</w:t>
      </w:r>
      <w:r w:rsidR="00263F4E" w:rsidRPr="00263F4E">
        <w:rPr>
          <w:rFonts w:ascii="黑体" w:eastAsia="黑体" w:hAnsi="黑体" w:hint="eastAsia"/>
          <w:sz w:val="32"/>
          <w:szCs w:val="32"/>
        </w:rPr>
        <w:t>评选实施细则</w:t>
      </w:r>
    </w:p>
    <w:p w:rsidR="00263F4E" w:rsidRPr="00297E91" w:rsidRDefault="0079426F" w:rsidP="009D45CA">
      <w:pPr>
        <w:spacing w:beforeLines="100" w:before="312" w:afterLines="100" w:after="312" w:line="4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297E91">
        <w:rPr>
          <w:rFonts w:asciiTheme="minorEastAsia" w:hAnsiTheme="minorEastAsia" w:hint="eastAsia"/>
          <w:b/>
          <w:sz w:val="24"/>
          <w:szCs w:val="24"/>
        </w:rPr>
        <w:t xml:space="preserve">第一章    </w:t>
      </w:r>
      <w:r w:rsidR="000E293C" w:rsidRPr="00297E91">
        <w:rPr>
          <w:rFonts w:asciiTheme="minorEastAsia" w:hAnsiTheme="minorEastAsia" w:hint="eastAsia"/>
          <w:b/>
          <w:sz w:val="24"/>
          <w:szCs w:val="24"/>
        </w:rPr>
        <w:t>总</w:t>
      </w:r>
      <w:r w:rsidR="00263F4E" w:rsidRPr="00297E91">
        <w:rPr>
          <w:rFonts w:asciiTheme="minorEastAsia" w:hAnsiTheme="minorEastAsia" w:hint="eastAsia"/>
          <w:b/>
          <w:sz w:val="24"/>
          <w:szCs w:val="24"/>
        </w:rPr>
        <w:t>则</w:t>
      </w:r>
    </w:p>
    <w:p w:rsidR="00823445" w:rsidRPr="00297E91" w:rsidRDefault="00263F4E" w:rsidP="009D45CA">
      <w:pPr>
        <w:spacing w:beforeLines="100" w:before="312"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第一条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为做好</w:t>
      </w:r>
      <w:r w:rsidR="009D787D" w:rsidRPr="00297E91">
        <w:rPr>
          <w:rFonts w:asciiTheme="minorEastAsia" w:hAnsiTheme="minorEastAsia" w:hint="eastAsia"/>
          <w:sz w:val="24"/>
          <w:szCs w:val="24"/>
        </w:rPr>
        <w:t>201</w:t>
      </w:r>
      <w:r w:rsidR="00BE2792">
        <w:rPr>
          <w:rFonts w:asciiTheme="minorEastAsia" w:hAnsiTheme="minorEastAsia" w:hint="eastAsia"/>
          <w:sz w:val="24"/>
          <w:szCs w:val="24"/>
        </w:rPr>
        <w:t>9</w:t>
      </w:r>
      <w:r w:rsidR="0082344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</w:t>
      </w:r>
      <w:r w:rsidR="00AA7109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F070B3" w:rsidRPr="00297E91">
        <w:rPr>
          <w:rFonts w:asciiTheme="minorEastAsia" w:hAnsiTheme="minorEastAsia" w:hint="eastAsia"/>
          <w:sz w:val="24"/>
          <w:szCs w:val="24"/>
        </w:rPr>
        <w:t>（以下简称“</w:t>
      </w:r>
      <w:r w:rsidR="00AA7109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F070B3" w:rsidRPr="00297E91">
        <w:rPr>
          <w:rFonts w:asciiTheme="minorEastAsia" w:hAnsiTheme="minorEastAsia" w:hint="eastAsia"/>
          <w:sz w:val="24"/>
          <w:szCs w:val="24"/>
        </w:rPr>
        <w:t>”）</w:t>
      </w:r>
      <w:r w:rsidRPr="00297E91">
        <w:rPr>
          <w:rFonts w:asciiTheme="minorEastAsia" w:hAnsiTheme="minorEastAsia" w:hint="eastAsia"/>
          <w:sz w:val="24"/>
          <w:szCs w:val="24"/>
        </w:rPr>
        <w:t>的奖励工作，保证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的评</w:t>
      </w:r>
      <w:r w:rsidR="00403F56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质量</w:t>
      </w:r>
      <w:bookmarkStart w:id="0" w:name="_GoBack"/>
      <w:r w:rsidRPr="00297E91">
        <w:rPr>
          <w:rFonts w:asciiTheme="minorEastAsia" w:hAnsiTheme="minorEastAsia" w:hint="eastAsia"/>
          <w:sz w:val="24"/>
          <w:szCs w:val="24"/>
        </w:rPr>
        <w:t>，</w:t>
      </w:r>
      <w:bookmarkEnd w:id="0"/>
      <w:r w:rsidRPr="00297E91">
        <w:rPr>
          <w:rFonts w:asciiTheme="minorEastAsia" w:hAnsiTheme="minorEastAsia" w:hint="eastAsia"/>
          <w:sz w:val="24"/>
          <w:szCs w:val="24"/>
        </w:rPr>
        <w:t>根据《</w:t>
      </w:r>
      <w:r w:rsidR="009B08C6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</w:t>
      </w:r>
      <w:r w:rsidR="009B08C6" w:rsidRPr="00297E91">
        <w:rPr>
          <w:rFonts w:asciiTheme="minorEastAsia" w:hAnsiTheme="minorEastAsia" w:hint="eastAsia"/>
          <w:sz w:val="24"/>
          <w:szCs w:val="24"/>
        </w:rPr>
        <w:t>产业优秀工程评选办法</w:t>
      </w:r>
      <w:r w:rsidRPr="00297E91">
        <w:rPr>
          <w:rFonts w:asciiTheme="minorEastAsia" w:hAnsiTheme="minorEastAsia" w:hint="eastAsia"/>
          <w:sz w:val="24"/>
          <w:szCs w:val="24"/>
        </w:rPr>
        <w:t>》，制定本细则。</w:t>
      </w:r>
    </w:p>
    <w:p w:rsidR="00823445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本细则适用于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的推荐、评</w:t>
      </w:r>
      <w:r w:rsidR="00403F56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、授奖等活动。</w:t>
      </w:r>
    </w:p>
    <w:p w:rsidR="008E3CEF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三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的推荐、评</w:t>
      </w:r>
      <w:r w:rsidR="00403F56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和授奖，实行公开、公平、公正原则，不受任何组织或个人的非法干涉。</w:t>
      </w:r>
    </w:p>
    <w:p w:rsidR="008E3CEF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四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授予在相应领域内具有较大规模和较大影响力，能起示范作用，具有</w:t>
      </w:r>
      <w:r w:rsidR="00E5058F">
        <w:rPr>
          <w:rFonts w:asciiTheme="minorEastAsia" w:hAnsiTheme="minorEastAsia" w:hint="eastAsia"/>
          <w:sz w:val="24"/>
          <w:szCs w:val="24"/>
        </w:rPr>
        <w:t>省</w:t>
      </w:r>
      <w:r w:rsidRPr="00297E91">
        <w:rPr>
          <w:rFonts w:asciiTheme="minorEastAsia" w:hAnsiTheme="minorEastAsia" w:hint="eastAsia"/>
          <w:sz w:val="24"/>
          <w:szCs w:val="24"/>
        </w:rPr>
        <w:t>内同类工程领先或先进水平的项目。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五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评</w:t>
      </w:r>
      <w:r w:rsidR="00823445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委员会(</w:t>
      </w:r>
      <w:r w:rsidR="002168C5" w:rsidRPr="00297E91">
        <w:rPr>
          <w:rFonts w:asciiTheme="minorEastAsia" w:hAnsiTheme="minorEastAsia" w:hint="eastAsia"/>
          <w:sz w:val="24"/>
          <w:szCs w:val="24"/>
        </w:rPr>
        <w:t>以下</w:t>
      </w:r>
      <w:r w:rsidRPr="00297E91">
        <w:rPr>
          <w:rFonts w:asciiTheme="minorEastAsia" w:hAnsiTheme="minorEastAsia" w:hint="eastAsia"/>
          <w:sz w:val="24"/>
          <w:szCs w:val="24"/>
        </w:rPr>
        <w:t>简称评委</w:t>
      </w:r>
      <w:r w:rsidR="00823445" w:rsidRPr="00297E91">
        <w:rPr>
          <w:rFonts w:asciiTheme="minorEastAsia" w:hAnsiTheme="minorEastAsia" w:hint="eastAsia"/>
          <w:sz w:val="24"/>
          <w:szCs w:val="24"/>
        </w:rPr>
        <w:t>会</w:t>
      </w:r>
      <w:r w:rsidRPr="00297E91">
        <w:rPr>
          <w:rFonts w:asciiTheme="minorEastAsia" w:hAnsiTheme="minorEastAsia" w:hint="eastAsia"/>
          <w:sz w:val="24"/>
          <w:szCs w:val="24"/>
        </w:rPr>
        <w:t>)</w:t>
      </w:r>
      <w:r w:rsidR="00B05D60" w:rsidRPr="00297E91">
        <w:rPr>
          <w:rFonts w:asciiTheme="minorEastAsia" w:hAnsiTheme="minorEastAsia" w:hint="eastAsia"/>
          <w:color w:val="000000" w:themeColor="text1"/>
          <w:sz w:val="24"/>
          <w:szCs w:val="24"/>
        </w:rPr>
        <w:t>由9—11名省内</w:t>
      </w:r>
      <w:r w:rsidR="00984550" w:rsidRPr="00297E91">
        <w:rPr>
          <w:rFonts w:asciiTheme="minorEastAsia" w:hAnsiTheme="minorEastAsia" w:hint="eastAsia"/>
          <w:sz w:val="24"/>
          <w:szCs w:val="24"/>
        </w:rPr>
        <w:t>高校、科研单位</w:t>
      </w:r>
      <w:r w:rsidR="007F63DE" w:rsidRPr="00297E91">
        <w:rPr>
          <w:rFonts w:asciiTheme="minorEastAsia" w:hAnsiTheme="minorEastAsia" w:hint="eastAsia"/>
          <w:sz w:val="24"/>
          <w:szCs w:val="24"/>
        </w:rPr>
        <w:t>、业务主管部门</w:t>
      </w:r>
      <w:r w:rsidR="00984550" w:rsidRPr="00297E91">
        <w:rPr>
          <w:rFonts w:asciiTheme="minorEastAsia" w:hAnsiTheme="minorEastAsia" w:hint="eastAsia"/>
          <w:sz w:val="24"/>
          <w:szCs w:val="24"/>
        </w:rPr>
        <w:t>及相关行业单位专家</w:t>
      </w:r>
      <w:r w:rsidR="00B05D60" w:rsidRPr="00297E91">
        <w:rPr>
          <w:rFonts w:asciiTheme="minorEastAsia" w:hAnsiTheme="minorEastAsia" w:hint="eastAsia"/>
          <w:color w:val="000000" w:themeColor="text1"/>
          <w:sz w:val="24"/>
          <w:szCs w:val="24"/>
        </w:rPr>
        <w:t>组成</w:t>
      </w:r>
      <w:r w:rsidR="00B05D60" w:rsidRPr="00297E91">
        <w:rPr>
          <w:rFonts w:asciiTheme="minorEastAsia" w:hAnsiTheme="minorEastAsia" w:hint="eastAsia"/>
          <w:sz w:val="24"/>
          <w:szCs w:val="24"/>
        </w:rPr>
        <w:t>，</w:t>
      </w:r>
      <w:r w:rsidRPr="00297E91">
        <w:rPr>
          <w:rFonts w:asciiTheme="minorEastAsia" w:hAnsiTheme="minorEastAsia" w:hint="eastAsia"/>
          <w:sz w:val="24"/>
          <w:szCs w:val="24"/>
        </w:rPr>
        <w:t>负责奖项的评审工作。</w:t>
      </w:r>
      <w:r w:rsidR="00E6386D" w:rsidRPr="00297E91">
        <w:rPr>
          <w:rFonts w:asciiTheme="minorEastAsia" w:hAnsiTheme="minorEastAsia" w:hint="eastAsia"/>
          <w:sz w:val="24"/>
          <w:szCs w:val="24"/>
        </w:rPr>
        <w:t>评委会办公室(</w:t>
      </w:r>
      <w:r w:rsidR="002168C5" w:rsidRPr="00297E91">
        <w:rPr>
          <w:rFonts w:asciiTheme="minorEastAsia" w:hAnsiTheme="minorEastAsia" w:hint="eastAsia"/>
          <w:sz w:val="24"/>
          <w:szCs w:val="24"/>
        </w:rPr>
        <w:t>以下</w:t>
      </w:r>
      <w:r w:rsidR="00E6386D" w:rsidRPr="00297E91">
        <w:rPr>
          <w:rFonts w:asciiTheme="minorEastAsia" w:hAnsiTheme="minorEastAsia" w:hint="eastAsia"/>
          <w:sz w:val="24"/>
          <w:szCs w:val="24"/>
        </w:rPr>
        <w:t>简称评委办)设在协会秘书处，具体</w:t>
      </w:r>
      <w:r w:rsidRPr="00297E91">
        <w:rPr>
          <w:rFonts w:asciiTheme="minorEastAsia" w:hAnsiTheme="minorEastAsia" w:hint="eastAsia"/>
          <w:sz w:val="24"/>
          <w:szCs w:val="24"/>
        </w:rPr>
        <w:t>负责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评</w:t>
      </w:r>
      <w:r w:rsidR="0053768B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的组织实施和日常工作。</w:t>
      </w:r>
    </w:p>
    <w:p w:rsidR="00263F4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六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奖项设置为金、银、铜奖</w:t>
      </w:r>
      <w:r w:rsidR="001824B0" w:rsidRPr="002C17AA">
        <w:rPr>
          <w:rFonts w:asciiTheme="minorEastAsia" w:hAnsiTheme="minorEastAsia" w:hint="eastAsia"/>
          <w:sz w:val="24"/>
          <w:szCs w:val="24"/>
        </w:rPr>
        <w:t>。</w:t>
      </w:r>
    </w:p>
    <w:p w:rsidR="00263F4E" w:rsidRPr="00297E91" w:rsidRDefault="0079426F" w:rsidP="009D45CA">
      <w:pPr>
        <w:spacing w:beforeLines="100" w:before="312" w:afterLines="100" w:after="312" w:line="4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297E91">
        <w:rPr>
          <w:rFonts w:asciiTheme="minorEastAsia" w:hAnsiTheme="minorEastAsia" w:hint="eastAsia"/>
          <w:b/>
          <w:sz w:val="24"/>
          <w:szCs w:val="24"/>
        </w:rPr>
        <w:t xml:space="preserve">第二章    </w:t>
      </w:r>
      <w:r w:rsidR="00263F4E" w:rsidRPr="00297E91">
        <w:rPr>
          <w:rFonts w:asciiTheme="minorEastAsia" w:hAnsiTheme="minorEastAsia" w:hint="eastAsia"/>
          <w:b/>
          <w:sz w:val="24"/>
          <w:szCs w:val="24"/>
        </w:rPr>
        <w:t>评</w:t>
      </w:r>
      <w:r w:rsidR="00823445" w:rsidRPr="00297E91">
        <w:rPr>
          <w:rFonts w:asciiTheme="minorEastAsia" w:hAnsiTheme="minorEastAsia" w:hint="eastAsia"/>
          <w:b/>
          <w:sz w:val="24"/>
          <w:szCs w:val="24"/>
        </w:rPr>
        <w:t>选</w:t>
      </w:r>
      <w:r w:rsidR="00263F4E" w:rsidRPr="00297E91">
        <w:rPr>
          <w:rFonts w:asciiTheme="minorEastAsia" w:hAnsiTheme="minorEastAsia" w:hint="eastAsia"/>
          <w:b/>
          <w:sz w:val="24"/>
          <w:szCs w:val="24"/>
        </w:rPr>
        <w:t>范围及标准</w:t>
      </w:r>
    </w:p>
    <w:p w:rsidR="00F0257A" w:rsidRPr="00297E91" w:rsidRDefault="00263F4E" w:rsidP="009D45CA">
      <w:pPr>
        <w:spacing w:before="100"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七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EA7E30">
        <w:rPr>
          <w:rFonts w:asciiTheme="minorEastAsia" w:hAnsiTheme="minorEastAsia" w:hint="eastAsia"/>
          <w:sz w:val="24"/>
          <w:szCs w:val="24"/>
        </w:rPr>
        <w:t>会员单位在</w:t>
      </w:r>
      <w:r w:rsidR="003465C2" w:rsidRPr="00297E91">
        <w:rPr>
          <w:rFonts w:asciiTheme="minorEastAsia" w:hAnsiTheme="minorEastAsia" w:hint="eastAsia"/>
          <w:sz w:val="24"/>
          <w:szCs w:val="24"/>
        </w:rPr>
        <w:t>四川省范围内各行各业，凡是以地理信息技术为基础，进行地理信息获取、处理、应用的优秀工程，均可以参加评选。</w:t>
      </w:r>
      <w:r w:rsidR="00F0257A" w:rsidRPr="00297E91">
        <w:rPr>
          <w:rFonts w:asciiTheme="minorEastAsia" w:hAnsiTheme="minorEastAsia" w:hint="eastAsia"/>
          <w:sz w:val="24"/>
          <w:szCs w:val="24"/>
        </w:rPr>
        <w:t>其中大地测量、摄影测量与遥感、管线测量、海洋测绘、行政区域界线测绘产值不少于100万元；工程测量（地形测量）、地籍测量、地图编制、地理信息系统工程、导航电子地图制作、互联网地图服务产值不少于50万元；房产测量产值不少于20万元。</w:t>
      </w:r>
    </w:p>
    <w:p w:rsidR="00B05D60" w:rsidRPr="00297E91" w:rsidRDefault="00B05D60" w:rsidP="003247D4">
      <w:pPr>
        <w:spacing w:line="480" w:lineRule="exact"/>
        <w:ind w:firstLine="573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八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F0257A" w:rsidRPr="00297E91">
        <w:rPr>
          <w:rFonts w:asciiTheme="minorEastAsia" w:hAnsiTheme="minorEastAsia" w:hint="eastAsia"/>
          <w:sz w:val="24"/>
          <w:szCs w:val="24"/>
        </w:rPr>
        <w:t>工程服务产值的确定方法：1</w:t>
      </w:r>
      <w:r w:rsidR="00E9095A">
        <w:rPr>
          <w:rFonts w:asciiTheme="minorEastAsia" w:hAnsiTheme="minorEastAsia" w:hint="eastAsia"/>
          <w:sz w:val="24"/>
          <w:szCs w:val="24"/>
        </w:rPr>
        <w:t>.</w:t>
      </w:r>
      <w:r w:rsidR="00F0257A" w:rsidRPr="00297E91">
        <w:rPr>
          <w:rFonts w:asciiTheme="minorEastAsia" w:hAnsiTheme="minorEastAsia" w:hint="eastAsia"/>
          <w:sz w:val="24"/>
          <w:szCs w:val="24"/>
        </w:rPr>
        <w:t>国家和地方基础测绘工程：以计划下达的经费金额计算服务产值；2</w:t>
      </w:r>
      <w:r w:rsidR="00E9095A">
        <w:rPr>
          <w:rFonts w:asciiTheme="minorEastAsia" w:hAnsiTheme="minorEastAsia" w:hint="eastAsia"/>
          <w:sz w:val="24"/>
          <w:szCs w:val="24"/>
        </w:rPr>
        <w:t>.</w:t>
      </w:r>
      <w:r w:rsidR="00F0257A" w:rsidRPr="00297E91">
        <w:rPr>
          <w:rFonts w:asciiTheme="minorEastAsia" w:hAnsiTheme="minorEastAsia" w:hint="eastAsia"/>
          <w:sz w:val="24"/>
          <w:szCs w:val="24"/>
        </w:rPr>
        <w:t>市场测绘工程：以合同金额计算服务产值；3</w:t>
      </w:r>
      <w:r w:rsidR="00E9095A">
        <w:rPr>
          <w:rFonts w:asciiTheme="minorEastAsia" w:hAnsiTheme="minorEastAsia" w:hint="eastAsia"/>
          <w:sz w:val="24"/>
          <w:szCs w:val="24"/>
        </w:rPr>
        <w:t>.</w:t>
      </w:r>
      <w:r w:rsidR="00F0257A" w:rsidRPr="00297E91">
        <w:rPr>
          <w:rFonts w:asciiTheme="minorEastAsia" w:hAnsiTheme="minorEastAsia" w:hint="eastAsia"/>
          <w:sz w:val="24"/>
          <w:szCs w:val="24"/>
        </w:rPr>
        <w:t>测绘工程产品在市场销售的：按照产品总量×单价计算服务产值；4</w:t>
      </w:r>
      <w:r w:rsidR="00E9095A">
        <w:rPr>
          <w:rFonts w:asciiTheme="minorEastAsia" w:hAnsiTheme="minorEastAsia" w:hint="eastAsia"/>
          <w:sz w:val="24"/>
          <w:szCs w:val="24"/>
        </w:rPr>
        <w:t>.</w:t>
      </w:r>
      <w:r w:rsidR="00F0257A" w:rsidRPr="00297E91">
        <w:rPr>
          <w:rFonts w:asciiTheme="minorEastAsia" w:hAnsiTheme="minorEastAsia" w:hint="eastAsia"/>
          <w:sz w:val="24"/>
          <w:szCs w:val="24"/>
        </w:rPr>
        <w:t>与勘察、设计等其他工程项目一并下达或签订合同的测绘工程，按其行业规定比例计算其测绘服务产值。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>
        <w:rPr>
          <w:rFonts w:asciiTheme="minorEastAsia" w:hAnsiTheme="minorEastAsia" w:hint="eastAsia"/>
          <w:sz w:val="24"/>
          <w:szCs w:val="24"/>
        </w:rPr>
        <w:t>九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下列工程不列入</w:t>
      </w:r>
      <w:r w:rsidR="000B2A6A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评</w:t>
      </w:r>
      <w:r w:rsidR="00823445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范围：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（一）保密工程；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（二）已经参加过本项评</w:t>
      </w:r>
      <w:r w:rsidR="00823445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的工程。</w:t>
      </w:r>
    </w:p>
    <w:p w:rsidR="0053768B" w:rsidRPr="00297E91" w:rsidRDefault="00540A72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第十</w:t>
      </w:r>
      <w:r w:rsidR="00263F4E" w:rsidRPr="00297E91">
        <w:rPr>
          <w:rFonts w:asciiTheme="minorEastAsia" w:hAnsiTheme="minorEastAsia" w:hint="eastAsia"/>
          <w:sz w:val="24"/>
          <w:szCs w:val="24"/>
        </w:rPr>
        <w:t>条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263F4E" w:rsidRPr="00297E91">
        <w:rPr>
          <w:rFonts w:asciiTheme="minorEastAsia" w:hAnsiTheme="minorEastAsia" w:hint="eastAsia"/>
          <w:sz w:val="24"/>
          <w:szCs w:val="24"/>
        </w:rPr>
        <w:t>评</w:t>
      </w:r>
      <w:r w:rsidR="0053768B" w:rsidRPr="00297E91">
        <w:rPr>
          <w:rFonts w:asciiTheme="minorEastAsia" w:hAnsiTheme="minorEastAsia" w:hint="eastAsia"/>
          <w:sz w:val="24"/>
          <w:szCs w:val="24"/>
        </w:rPr>
        <w:t>选</w:t>
      </w:r>
      <w:r w:rsidR="00263F4E" w:rsidRPr="00297E91">
        <w:rPr>
          <w:rFonts w:asciiTheme="minorEastAsia" w:hAnsiTheme="minorEastAsia" w:hint="eastAsia"/>
          <w:sz w:val="24"/>
          <w:szCs w:val="24"/>
        </w:rPr>
        <w:t>标准如下：</w:t>
      </w:r>
    </w:p>
    <w:p w:rsidR="00253309" w:rsidRPr="00253309" w:rsidRDefault="00253309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lastRenderedPageBreak/>
        <w:t>（一）</w:t>
      </w:r>
      <w:r w:rsidRPr="00253309">
        <w:rPr>
          <w:rFonts w:asciiTheme="minorEastAsia" w:hAnsiTheme="minorEastAsia" w:hint="eastAsia"/>
          <w:sz w:val="24"/>
          <w:szCs w:val="24"/>
        </w:rPr>
        <w:t>设计科学合理；</w:t>
      </w:r>
    </w:p>
    <w:p w:rsidR="00253309" w:rsidRPr="00253309" w:rsidRDefault="00253309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二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Pr="00253309">
        <w:rPr>
          <w:rFonts w:asciiTheme="minorEastAsia" w:hAnsiTheme="minorEastAsia" w:hint="eastAsia"/>
          <w:sz w:val="24"/>
          <w:szCs w:val="24"/>
        </w:rPr>
        <w:t>技术先进，符合相关政策和技术标准；</w:t>
      </w:r>
    </w:p>
    <w:p w:rsidR="00253309" w:rsidRPr="00253309" w:rsidRDefault="00F80A8A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三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253309" w:rsidRPr="00253309">
        <w:rPr>
          <w:rFonts w:asciiTheme="minorEastAsia" w:hAnsiTheme="minorEastAsia" w:hint="eastAsia"/>
          <w:sz w:val="24"/>
          <w:szCs w:val="24"/>
        </w:rPr>
        <w:t>实施过程管理规范；</w:t>
      </w:r>
    </w:p>
    <w:p w:rsidR="00253309" w:rsidRPr="00253309" w:rsidRDefault="00F80A8A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四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253309" w:rsidRPr="00253309">
        <w:rPr>
          <w:rFonts w:asciiTheme="minorEastAsia" w:hAnsiTheme="minorEastAsia" w:hint="eastAsia"/>
          <w:sz w:val="24"/>
          <w:szCs w:val="24"/>
        </w:rPr>
        <w:t>质量优良；</w:t>
      </w:r>
    </w:p>
    <w:p w:rsidR="00253309" w:rsidRPr="00253309" w:rsidRDefault="00F80A8A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五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253309" w:rsidRPr="00253309">
        <w:rPr>
          <w:rFonts w:asciiTheme="minorEastAsia" w:hAnsiTheme="minorEastAsia" w:hint="eastAsia"/>
          <w:sz w:val="24"/>
          <w:szCs w:val="24"/>
        </w:rPr>
        <w:t>运行良好；</w:t>
      </w:r>
    </w:p>
    <w:p w:rsidR="00253309" w:rsidRPr="00253309" w:rsidRDefault="00F80A8A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六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253309" w:rsidRPr="00253309">
        <w:rPr>
          <w:rFonts w:asciiTheme="minorEastAsia" w:hAnsiTheme="minorEastAsia" w:hint="eastAsia"/>
          <w:sz w:val="24"/>
          <w:szCs w:val="24"/>
        </w:rPr>
        <w:t>具有较好的社会经济效益。</w:t>
      </w:r>
    </w:p>
    <w:p w:rsidR="00253309" w:rsidRPr="00253309" w:rsidRDefault="00F80A8A" w:rsidP="00253309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七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253309" w:rsidRPr="00253309">
        <w:rPr>
          <w:rFonts w:asciiTheme="minorEastAsia" w:hAnsiTheme="minorEastAsia" w:hint="eastAsia"/>
          <w:sz w:val="24"/>
          <w:szCs w:val="24"/>
        </w:rPr>
        <w:t>工程通过正式验收或评价。</w:t>
      </w:r>
    </w:p>
    <w:p w:rsidR="00263F4E" w:rsidRPr="00297E91" w:rsidRDefault="00263F4E" w:rsidP="00253309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一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授奖人数和授奖单位</w:t>
      </w:r>
      <w:proofErr w:type="gramStart"/>
      <w:r w:rsidRPr="00297E91">
        <w:rPr>
          <w:rFonts w:asciiTheme="minorEastAsia" w:hAnsiTheme="minorEastAsia" w:hint="eastAsia"/>
          <w:sz w:val="24"/>
          <w:szCs w:val="24"/>
        </w:rPr>
        <w:t>数实行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限额。每个项目的单位不超过</w:t>
      </w:r>
      <w:r w:rsidR="007F63DE" w:rsidRPr="00297E91">
        <w:rPr>
          <w:rFonts w:asciiTheme="minorEastAsia" w:hAnsiTheme="minorEastAsia" w:hint="eastAsia"/>
          <w:sz w:val="24"/>
          <w:szCs w:val="24"/>
        </w:rPr>
        <w:t>5</w:t>
      </w:r>
      <w:r w:rsidRPr="00297E91">
        <w:rPr>
          <w:rFonts w:asciiTheme="minorEastAsia" w:hAnsiTheme="minorEastAsia" w:hint="eastAsia"/>
          <w:sz w:val="24"/>
          <w:szCs w:val="24"/>
        </w:rPr>
        <w:t>个，主要完成人员不超过</w:t>
      </w:r>
      <w:r w:rsidR="007F63DE" w:rsidRPr="00297E91">
        <w:rPr>
          <w:rFonts w:asciiTheme="minorEastAsia" w:hAnsiTheme="minorEastAsia" w:hint="eastAsia"/>
          <w:sz w:val="24"/>
          <w:szCs w:val="24"/>
        </w:rPr>
        <w:t>10</w:t>
      </w:r>
      <w:r w:rsidRPr="00297E91">
        <w:rPr>
          <w:rFonts w:asciiTheme="minorEastAsia" w:hAnsiTheme="minorEastAsia" w:hint="eastAsia"/>
          <w:sz w:val="24"/>
          <w:szCs w:val="24"/>
        </w:rPr>
        <w:t>人。</w:t>
      </w:r>
    </w:p>
    <w:p w:rsidR="00263F4E" w:rsidRPr="00297E91" w:rsidRDefault="0079426F" w:rsidP="009D45CA">
      <w:pPr>
        <w:spacing w:beforeLines="100" w:before="312" w:afterLines="100" w:after="312" w:line="4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297E91">
        <w:rPr>
          <w:rFonts w:asciiTheme="minorEastAsia" w:hAnsiTheme="minorEastAsia" w:hint="eastAsia"/>
          <w:b/>
          <w:sz w:val="24"/>
          <w:szCs w:val="24"/>
        </w:rPr>
        <w:t xml:space="preserve">第三章    </w:t>
      </w:r>
      <w:r w:rsidR="00263F4E" w:rsidRPr="00297E91">
        <w:rPr>
          <w:rFonts w:asciiTheme="minorEastAsia" w:hAnsiTheme="minorEastAsia" w:hint="eastAsia"/>
          <w:b/>
          <w:sz w:val="24"/>
          <w:szCs w:val="24"/>
        </w:rPr>
        <w:t>评</w:t>
      </w:r>
      <w:r w:rsidR="00C96634" w:rsidRPr="00297E91">
        <w:rPr>
          <w:rFonts w:asciiTheme="minorEastAsia" w:hAnsiTheme="minorEastAsia" w:hint="eastAsia"/>
          <w:b/>
          <w:sz w:val="24"/>
          <w:szCs w:val="24"/>
        </w:rPr>
        <w:t>选</w:t>
      </w:r>
      <w:r w:rsidR="00263F4E" w:rsidRPr="00297E91">
        <w:rPr>
          <w:rFonts w:asciiTheme="minorEastAsia" w:hAnsiTheme="minorEastAsia" w:hint="eastAsia"/>
          <w:b/>
          <w:sz w:val="24"/>
          <w:szCs w:val="24"/>
        </w:rPr>
        <w:t>机构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二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评委会主要职责：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(</w:t>
      </w:r>
      <w:proofErr w:type="gramStart"/>
      <w:r w:rsidRPr="00297E91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)负责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的评</w:t>
      </w:r>
      <w:r w:rsidR="0053768B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工作，坚持公开、公平、公正的原则，按照规则进行评</w:t>
      </w:r>
      <w:r w:rsidR="0053768B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；组织专业评审组进行</w:t>
      </w:r>
      <w:r w:rsidR="00C96690" w:rsidRPr="00297E91">
        <w:rPr>
          <w:rFonts w:asciiTheme="minorEastAsia" w:hAnsiTheme="minorEastAsia" w:hint="eastAsia"/>
          <w:sz w:val="24"/>
          <w:szCs w:val="24"/>
        </w:rPr>
        <w:t>初</w:t>
      </w:r>
      <w:r w:rsidRPr="00297E91">
        <w:rPr>
          <w:rFonts w:asciiTheme="minorEastAsia" w:hAnsiTheme="minorEastAsia" w:hint="eastAsia"/>
          <w:sz w:val="24"/>
          <w:szCs w:val="24"/>
        </w:rPr>
        <w:t>评；根据专业评审组</w:t>
      </w:r>
      <w:r w:rsidR="00C96690" w:rsidRPr="00297E91">
        <w:rPr>
          <w:rFonts w:asciiTheme="minorEastAsia" w:hAnsiTheme="minorEastAsia" w:hint="eastAsia"/>
          <w:sz w:val="24"/>
          <w:szCs w:val="24"/>
        </w:rPr>
        <w:t>初</w:t>
      </w:r>
      <w:r w:rsidRPr="00297E91">
        <w:rPr>
          <w:rFonts w:asciiTheme="minorEastAsia" w:hAnsiTheme="minorEastAsia" w:hint="eastAsia"/>
          <w:sz w:val="24"/>
          <w:szCs w:val="24"/>
        </w:rPr>
        <w:t>评建议，组织会议评审(确定获奖项目和获奖等级)。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(二)处置和仲裁</w:t>
      </w:r>
      <w:r w:rsidR="00F80A8A" w:rsidRPr="00297E91">
        <w:rPr>
          <w:rFonts w:asciiTheme="minorEastAsia" w:hAnsiTheme="minorEastAsia" w:hint="eastAsia"/>
          <w:sz w:val="24"/>
          <w:szCs w:val="24"/>
        </w:rPr>
        <w:t>评选</w:t>
      </w:r>
      <w:r w:rsidRPr="00297E91">
        <w:rPr>
          <w:rFonts w:asciiTheme="minorEastAsia" w:hAnsiTheme="minorEastAsia" w:hint="eastAsia"/>
          <w:sz w:val="24"/>
          <w:szCs w:val="24"/>
        </w:rPr>
        <w:t>工作中出现的有关问题。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(三)对改进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="00F80A8A" w:rsidRPr="00297E91">
        <w:rPr>
          <w:rFonts w:asciiTheme="minorEastAsia" w:hAnsiTheme="minorEastAsia" w:hint="eastAsia"/>
          <w:sz w:val="24"/>
          <w:szCs w:val="24"/>
        </w:rPr>
        <w:t>评选</w:t>
      </w:r>
      <w:r w:rsidRPr="00297E91">
        <w:rPr>
          <w:rFonts w:asciiTheme="minorEastAsia" w:hAnsiTheme="minorEastAsia" w:hint="eastAsia"/>
          <w:sz w:val="24"/>
          <w:szCs w:val="24"/>
        </w:rPr>
        <w:t>工作提出</w:t>
      </w:r>
      <w:r w:rsidR="0087459C">
        <w:rPr>
          <w:rFonts w:asciiTheme="minorEastAsia" w:hAnsiTheme="minorEastAsia" w:hint="eastAsia"/>
          <w:sz w:val="24"/>
          <w:szCs w:val="24"/>
        </w:rPr>
        <w:t>合理化</w:t>
      </w:r>
      <w:r w:rsidRPr="00297E91">
        <w:rPr>
          <w:rFonts w:asciiTheme="minorEastAsia" w:hAnsiTheme="minorEastAsia" w:hint="eastAsia"/>
          <w:sz w:val="24"/>
          <w:szCs w:val="24"/>
        </w:rPr>
        <w:t>建议</w:t>
      </w:r>
      <w:r w:rsidR="0087459C">
        <w:rPr>
          <w:rFonts w:asciiTheme="minorEastAsia" w:hAnsiTheme="minorEastAsia" w:hint="eastAsia"/>
          <w:sz w:val="24"/>
          <w:szCs w:val="24"/>
        </w:rPr>
        <w:t>或</w:t>
      </w:r>
      <w:r w:rsidRPr="00297E91">
        <w:rPr>
          <w:rFonts w:asciiTheme="minorEastAsia" w:hAnsiTheme="minorEastAsia" w:hint="eastAsia"/>
          <w:sz w:val="24"/>
          <w:szCs w:val="24"/>
        </w:rPr>
        <w:t>意见。</w:t>
      </w:r>
    </w:p>
    <w:p w:rsidR="00263F4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三</w:t>
      </w:r>
      <w:r w:rsidR="0087459C" w:rsidRPr="00297E91">
        <w:rPr>
          <w:rFonts w:asciiTheme="minorEastAsia" w:hAnsiTheme="minorEastAsia" w:hint="eastAsia"/>
          <w:sz w:val="24"/>
          <w:szCs w:val="24"/>
        </w:rPr>
        <w:t>条</w:t>
      </w:r>
      <w:r w:rsidR="00D759FD" w:rsidRPr="00297E91">
        <w:rPr>
          <w:rFonts w:asciiTheme="minorEastAsia" w:hAnsiTheme="minorEastAsia" w:hint="eastAsia"/>
          <w:sz w:val="24"/>
          <w:szCs w:val="24"/>
        </w:rPr>
        <w:t> </w:t>
      </w:r>
      <w:r w:rsidR="00C35D79" w:rsidRPr="00297E91">
        <w:rPr>
          <w:rFonts w:asciiTheme="minorEastAsia" w:hAnsiTheme="minorEastAsia" w:hint="eastAsia"/>
          <w:sz w:val="24"/>
          <w:szCs w:val="24"/>
        </w:rPr>
        <w:t>评委会</w:t>
      </w:r>
      <w:r w:rsidR="00C35D79">
        <w:rPr>
          <w:rFonts w:asciiTheme="minorEastAsia" w:hAnsiTheme="minorEastAsia" w:hint="eastAsia"/>
          <w:sz w:val="24"/>
          <w:szCs w:val="24"/>
        </w:rPr>
        <w:t>下设评审组。</w:t>
      </w:r>
      <w:r w:rsidRPr="00297E91">
        <w:rPr>
          <w:rFonts w:asciiTheme="minorEastAsia" w:hAnsiTheme="minorEastAsia" w:hint="eastAsia"/>
          <w:sz w:val="24"/>
          <w:szCs w:val="24"/>
        </w:rPr>
        <w:t>评</w:t>
      </w:r>
      <w:r w:rsidR="000B2A6A">
        <w:rPr>
          <w:rFonts w:asciiTheme="minorEastAsia" w:hAnsiTheme="minorEastAsia" w:hint="eastAsia"/>
          <w:sz w:val="24"/>
          <w:szCs w:val="24"/>
        </w:rPr>
        <w:t>审</w:t>
      </w:r>
      <w:r w:rsidR="00C35D79">
        <w:rPr>
          <w:rFonts w:asciiTheme="minorEastAsia" w:hAnsiTheme="minorEastAsia" w:hint="eastAsia"/>
          <w:sz w:val="24"/>
          <w:szCs w:val="24"/>
        </w:rPr>
        <w:t>专家</w:t>
      </w:r>
      <w:proofErr w:type="gramStart"/>
      <w:r w:rsidR="00C35D79">
        <w:rPr>
          <w:rFonts w:asciiTheme="minorEastAsia" w:hAnsiTheme="minorEastAsia" w:hint="eastAsia"/>
          <w:sz w:val="24"/>
          <w:szCs w:val="24"/>
        </w:rPr>
        <w:t>视</w:t>
      </w:r>
      <w:r w:rsidR="00D759FD">
        <w:rPr>
          <w:rFonts w:asciiTheme="minorEastAsia" w:hAnsiTheme="minorEastAsia" w:hint="eastAsia"/>
          <w:sz w:val="24"/>
          <w:szCs w:val="24"/>
        </w:rPr>
        <w:t>当</w:t>
      </w:r>
      <w:r w:rsidRPr="00297E91">
        <w:rPr>
          <w:rFonts w:asciiTheme="minorEastAsia" w:hAnsiTheme="minorEastAsia" w:hint="eastAsia"/>
          <w:sz w:val="24"/>
          <w:szCs w:val="24"/>
        </w:rPr>
        <w:t>年</w:t>
      </w:r>
      <w:proofErr w:type="gramEnd"/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推荐项目的情况，从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地理信息产业协会</w:t>
      </w:r>
      <w:r w:rsidR="001F066A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专家库中产生</w:t>
      </w:r>
      <w:r w:rsidR="003F055A">
        <w:rPr>
          <w:rFonts w:asciiTheme="minorEastAsia" w:hAnsiTheme="minorEastAsia" w:hint="eastAsia"/>
          <w:sz w:val="24"/>
          <w:szCs w:val="24"/>
        </w:rPr>
        <w:t>。</w:t>
      </w:r>
    </w:p>
    <w:p w:rsidR="003C4752" w:rsidRPr="00297E91" w:rsidRDefault="003C4752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四</w:t>
      </w:r>
      <w:r w:rsidRPr="00297E91">
        <w:rPr>
          <w:rFonts w:asciiTheme="minorEastAsia" w:hAnsiTheme="minorEastAsia" w:hint="eastAsia"/>
          <w:sz w:val="24"/>
          <w:szCs w:val="24"/>
        </w:rPr>
        <w:t>条  参与评选的</w:t>
      </w:r>
      <w:r w:rsidR="004E18F8" w:rsidRPr="00297E91">
        <w:rPr>
          <w:rFonts w:asciiTheme="minorEastAsia" w:hAnsiTheme="minorEastAsia" w:hint="eastAsia"/>
          <w:sz w:val="24"/>
          <w:szCs w:val="24"/>
        </w:rPr>
        <w:t>评审专家</w:t>
      </w:r>
      <w:r w:rsidRPr="00297E91">
        <w:rPr>
          <w:rFonts w:asciiTheme="minorEastAsia" w:hAnsiTheme="minorEastAsia" w:hint="eastAsia"/>
          <w:sz w:val="24"/>
          <w:szCs w:val="24"/>
        </w:rPr>
        <w:t>要坚持</w:t>
      </w:r>
      <w:r w:rsidR="004E18F8" w:rsidRPr="00297E91">
        <w:rPr>
          <w:rFonts w:asciiTheme="minorEastAsia" w:hAnsiTheme="minorEastAsia" w:hint="eastAsia"/>
          <w:sz w:val="24"/>
          <w:szCs w:val="24"/>
        </w:rPr>
        <w:t>公平公正</w:t>
      </w:r>
      <w:r w:rsidRPr="00297E91">
        <w:rPr>
          <w:rFonts w:asciiTheme="minorEastAsia" w:hAnsiTheme="minorEastAsia" w:hint="eastAsia"/>
          <w:sz w:val="24"/>
          <w:szCs w:val="24"/>
        </w:rPr>
        <w:t>原则，严守纪律。对于违反评选纪律者，经评委会与协会共同研究决定，宣布评审结果无效，收回其评审权</w:t>
      </w:r>
      <w:r w:rsidR="00173177" w:rsidRPr="00297E91">
        <w:rPr>
          <w:rFonts w:asciiTheme="minorEastAsia" w:hAnsiTheme="minorEastAsia" w:hint="eastAsia"/>
          <w:sz w:val="24"/>
          <w:szCs w:val="24"/>
        </w:rPr>
        <w:t>并</w:t>
      </w:r>
      <w:r w:rsidRPr="00297E91">
        <w:rPr>
          <w:rFonts w:asciiTheme="minorEastAsia" w:hAnsiTheme="minorEastAsia" w:hint="eastAsia"/>
          <w:sz w:val="24"/>
          <w:szCs w:val="24"/>
        </w:rPr>
        <w:t>取消评选委员会委员资格。</w:t>
      </w:r>
    </w:p>
    <w:p w:rsidR="00263F4E" w:rsidRPr="00297E91" w:rsidRDefault="0079426F" w:rsidP="009D45CA">
      <w:pPr>
        <w:spacing w:beforeLines="100" w:before="312" w:afterLines="100" w:after="312" w:line="4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297E91">
        <w:rPr>
          <w:rFonts w:asciiTheme="minorEastAsia" w:hAnsiTheme="minorEastAsia" w:hint="eastAsia"/>
          <w:b/>
          <w:sz w:val="24"/>
          <w:szCs w:val="24"/>
        </w:rPr>
        <w:t xml:space="preserve">第四章    </w:t>
      </w:r>
      <w:r w:rsidR="00263F4E" w:rsidRPr="00297E91">
        <w:rPr>
          <w:rFonts w:asciiTheme="minorEastAsia" w:hAnsiTheme="minorEastAsia" w:hint="eastAsia"/>
          <w:b/>
          <w:sz w:val="24"/>
          <w:szCs w:val="24"/>
        </w:rPr>
        <w:t>推</w:t>
      </w:r>
      <w:r w:rsidRPr="00297E91">
        <w:rPr>
          <w:rFonts w:asciiTheme="minorEastAsia" w:hAnsiTheme="minorEastAsia" w:hint="eastAsia"/>
          <w:b/>
          <w:sz w:val="24"/>
          <w:szCs w:val="24"/>
        </w:rPr>
        <w:t>（自）</w:t>
      </w:r>
      <w:r w:rsidR="00263F4E" w:rsidRPr="00297E91">
        <w:rPr>
          <w:rFonts w:asciiTheme="minorEastAsia" w:hAnsiTheme="minorEastAsia" w:hint="eastAsia"/>
          <w:b/>
          <w:sz w:val="24"/>
          <w:szCs w:val="24"/>
        </w:rPr>
        <w:t>荐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五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实行推</w:t>
      </w:r>
      <w:r w:rsidR="0087459C" w:rsidRPr="00297E91">
        <w:rPr>
          <w:rFonts w:asciiTheme="minorEastAsia" w:hAnsiTheme="minorEastAsia" w:hint="eastAsia"/>
          <w:sz w:val="24"/>
          <w:szCs w:val="24"/>
        </w:rPr>
        <w:t>（自）</w:t>
      </w:r>
      <w:r w:rsidRPr="00297E91">
        <w:rPr>
          <w:rFonts w:asciiTheme="minorEastAsia" w:hAnsiTheme="minorEastAsia" w:hint="eastAsia"/>
          <w:sz w:val="24"/>
          <w:szCs w:val="24"/>
        </w:rPr>
        <w:t>荐制度，候选项目由下列单位推</w:t>
      </w:r>
      <w:r w:rsidR="0087459C" w:rsidRPr="00297E91">
        <w:rPr>
          <w:rFonts w:asciiTheme="minorEastAsia" w:hAnsiTheme="minorEastAsia" w:hint="eastAsia"/>
          <w:sz w:val="24"/>
          <w:szCs w:val="24"/>
        </w:rPr>
        <w:t>（自）</w:t>
      </w:r>
      <w:r w:rsidRPr="00297E91">
        <w:rPr>
          <w:rFonts w:asciiTheme="minorEastAsia" w:hAnsiTheme="minorEastAsia" w:hint="eastAsia"/>
          <w:sz w:val="24"/>
          <w:szCs w:val="24"/>
        </w:rPr>
        <w:t>荐：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（一）市</w:t>
      </w:r>
      <w:r w:rsidR="0053768B" w:rsidRPr="00297E91">
        <w:rPr>
          <w:rFonts w:asciiTheme="minorEastAsia" w:hAnsiTheme="minorEastAsia" w:hint="eastAsia"/>
          <w:sz w:val="24"/>
          <w:szCs w:val="24"/>
        </w:rPr>
        <w:t>（州）</w:t>
      </w:r>
      <w:r w:rsidRPr="00297E91">
        <w:rPr>
          <w:rFonts w:asciiTheme="minorEastAsia" w:hAnsiTheme="minorEastAsia" w:hint="eastAsia"/>
          <w:sz w:val="24"/>
          <w:szCs w:val="24"/>
        </w:rPr>
        <w:t>测绘地理信息主管部门</w:t>
      </w:r>
      <w:r w:rsidR="0087459C">
        <w:rPr>
          <w:rFonts w:asciiTheme="minorEastAsia" w:hAnsiTheme="minorEastAsia" w:hint="eastAsia"/>
          <w:sz w:val="24"/>
          <w:szCs w:val="24"/>
        </w:rPr>
        <w:t>推荐</w:t>
      </w:r>
      <w:r w:rsidRPr="00297E91">
        <w:rPr>
          <w:rFonts w:asciiTheme="minorEastAsia" w:hAnsiTheme="minorEastAsia" w:hint="eastAsia"/>
          <w:sz w:val="24"/>
          <w:szCs w:val="24"/>
        </w:rPr>
        <w:t>；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（二）</w:t>
      </w:r>
      <w:r w:rsidR="00684ADB" w:rsidRPr="00297E91">
        <w:rPr>
          <w:rFonts w:asciiTheme="minorEastAsia" w:hAnsiTheme="minorEastAsia" w:hint="eastAsia"/>
          <w:sz w:val="24"/>
          <w:szCs w:val="24"/>
        </w:rPr>
        <w:t>市（州）测绘地理信息</w:t>
      </w:r>
      <w:r w:rsidR="00684ADB">
        <w:rPr>
          <w:rFonts w:asciiTheme="minorEastAsia" w:hAnsiTheme="minorEastAsia" w:hint="eastAsia"/>
          <w:sz w:val="24"/>
          <w:szCs w:val="24"/>
        </w:rPr>
        <w:t>产业协会</w:t>
      </w:r>
      <w:r w:rsidR="0087459C">
        <w:rPr>
          <w:rFonts w:asciiTheme="minorEastAsia" w:hAnsiTheme="minorEastAsia" w:hint="eastAsia"/>
          <w:sz w:val="24"/>
          <w:szCs w:val="24"/>
        </w:rPr>
        <w:t>推荐</w:t>
      </w:r>
      <w:r w:rsidRPr="00297E91">
        <w:rPr>
          <w:rFonts w:asciiTheme="minorEastAsia" w:hAnsiTheme="minorEastAsia" w:hint="eastAsia"/>
          <w:sz w:val="24"/>
          <w:szCs w:val="24"/>
        </w:rPr>
        <w:t>；</w:t>
      </w:r>
    </w:p>
    <w:p w:rsidR="0053768B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（三）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地理信息产业协会会员单位自荐。</w:t>
      </w:r>
    </w:p>
    <w:p w:rsidR="00C96634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六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工程业主单位和承建单位一般应联合申报，也可单独申报。但任何一方单独申报，均须征得另一方的同意。多个单位共同完成的项目，由主要牵头完成单位填写《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</w:t>
      </w:r>
      <w:r w:rsidR="00364B20" w:rsidRPr="00297E91">
        <w:rPr>
          <w:rFonts w:asciiTheme="minorEastAsia" w:hAnsiTheme="minorEastAsia" w:hint="eastAsia"/>
          <w:sz w:val="24"/>
          <w:szCs w:val="24"/>
        </w:rPr>
        <w:t>产业</w:t>
      </w:r>
      <w:r w:rsidR="00AA7109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申报</w:t>
      </w:r>
      <w:r w:rsidR="00F0257A" w:rsidRPr="00297E91">
        <w:rPr>
          <w:rFonts w:asciiTheme="minorEastAsia" w:hAnsiTheme="minorEastAsia" w:hint="eastAsia"/>
          <w:sz w:val="24"/>
          <w:szCs w:val="24"/>
        </w:rPr>
        <w:t>表</w:t>
      </w:r>
      <w:r w:rsidRPr="00297E91">
        <w:rPr>
          <w:rFonts w:asciiTheme="minorEastAsia" w:hAnsiTheme="minorEastAsia" w:hint="eastAsia"/>
          <w:sz w:val="24"/>
          <w:szCs w:val="24"/>
        </w:rPr>
        <w:t>》，其余参与完成单位和完成人按照贡献的大小排列，</w:t>
      </w:r>
      <w:r w:rsidR="0087459C">
        <w:rPr>
          <w:rFonts w:asciiTheme="minorEastAsia" w:hAnsiTheme="minorEastAsia" w:hint="eastAsia"/>
          <w:sz w:val="24"/>
          <w:szCs w:val="24"/>
        </w:rPr>
        <w:t>且</w:t>
      </w:r>
      <w:r w:rsidRPr="00297E91">
        <w:rPr>
          <w:rFonts w:asciiTheme="minorEastAsia" w:hAnsiTheme="minorEastAsia" w:hint="eastAsia"/>
          <w:sz w:val="24"/>
          <w:szCs w:val="24"/>
        </w:rPr>
        <w:t>须经过</w:t>
      </w:r>
      <w:r w:rsidRPr="00297E91">
        <w:rPr>
          <w:rFonts w:asciiTheme="minorEastAsia" w:hAnsiTheme="minorEastAsia" w:hint="eastAsia"/>
          <w:sz w:val="24"/>
          <w:szCs w:val="24"/>
        </w:rPr>
        <w:lastRenderedPageBreak/>
        <w:t>所有完成单位加盖公章和所有完成人签名确认，</w:t>
      </w:r>
      <w:r w:rsidR="0087459C">
        <w:rPr>
          <w:rFonts w:asciiTheme="minorEastAsia" w:hAnsiTheme="minorEastAsia" w:hint="eastAsia"/>
          <w:sz w:val="24"/>
          <w:szCs w:val="24"/>
        </w:rPr>
        <w:t>最后</w:t>
      </w:r>
      <w:r w:rsidRPr="00297E91">
        <w:rPr>
          <w:rFonts w:asciiTheme="minorEastAsia" w:hAnsiTheme="minorEastAsia" w:hint="eastAsia"/>
          <w:sz w:val="24"/>
          <w:szCs w:val="24"/>
        </w:rPr>
        <w:t>由</w:t>
      </w:r>
      <w:r w:rsidR="00050D6D">
        <w:rPr>
          <w:rFonts w:asciiTheme="minorEastAsia" w:hAnsiTheme="minorEastAsia" w:hint="eastAsia"/>
          <w:sz w:val="24"/>
          <w:szCs w:val="24"/>
        </w:rPr>
        <w:t>推荐</w:t>
      </w:r>
      <w:r w:rsidRPr="00297E91">
        <w:rPr>
          <w:rFonts w:asciiTheme="minorEastAsia" w:hAnsiTheme="minorEastAsia" w:hint="eastAsia"/>
          <w:sz w:val="24"/>
          <w:szCs w:val="24"/>
        </w:rPr>
        <w:t>单位签署意见加盖印章。</w:t>
      </w:r>
    </w:p>
    <w:p w:rsidR="0053768B" w:rsidRPr="00297E91" w:rsidRDefault="00263F4E" w:rsidP="00297E91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七</w:t>
      </w:r>
      <w:r w:rsidRPr="00297E91">
        <w:rPr>
          <w:rFonts w:asciiTheme="minorEastAsia" w:hAnsiTheme="minorEastAsia" w:hint="eastAsia"/>
          <w:sz w:val="24"/>
          <w:szCs w:val="24"/>
        </w:rPr>
        <w:t>条 申报材料</w:t>
      </w:r>
    </w:p>
    <w:p w:rsidR="00B461F4" w:rsidRPr="00297E91" w:rsidRDefault="00B461F4" w:rsidP="001F066A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 xml:space="preserve">四川省地理信息产业优秀工程申报表； </w:t>
      </w:r>
    </w:p>
    <w:p w:rsidR="00F80A8A" w:rsidRDefault="00B461F4" w:rsidP="003247D4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540A72">
        <w:rPr>
          <w:rFonts w:asciiTheme="minorEastAsia" w:hAnsiTheme="minorEastAsia" w:hint="eastAsia"/>
          <w:sz w:val="24"/>
          <w:szCs w:val="24"/>
        </w:rPr>
        <w:t>工程项目合同或任务书；</w:t>
      </w:r>
    </w:p>
    <w:p w:rsidR="00B461F4" w:rsidRPr="00540A72" w:rsidRDefault="00B461F4" w:rsidP="003247D4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540A72">
        <w:rPr>
          <w:rFonts w:asciiTheme="minorEastAsia" w:hAnsiTheme="minorEastAsia" w:hint="eastAsia"/>
          <w:sz w:val="24"/>
          <w:szCs w:val="24"/>
        </w:rPr>
        <w:t>项目的工作报告和技术报告</w:t>
      </w:r>
      <w:r w:rsidR="00605953" w:rsidRPr="00540A72">
        <w:rPr>
          <w:rFonts w:asciiTheme="minorEastAsia" w:hAnsiTheme="minorEastAsia" w:hint="eastAsia"/>
          <w:sz w:val="24"/>
          <w:szCs w:val="24"/>
        </w:rPr>
        <w:t>；</w:t>
      </w:r>
    </w:p>
    <w:p w:rsidR="00B461F4" w:rsidRPr="00297E91" w:rsidRDefault="00B461F4" w:rsidP="003247D4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工程质检</w:t>
      </w:r>
      <w:r w:rsidR="0076073A">
        <w:rPr>
          <w:rFonts w:asciiTheme="minorEastAsia" w:hAnsiTheme="minorEastAsia" w:hint="eastAsia"/>
          <w:sz w:val="24"/>
          <w:szCs w:val="24"/>
        </w:rPr>
        <w:t>报告或验收报告</w:t>
      </w:r>
      <w:r w:rsidRPr="00297E91">
        <w:rPr>
          <w:rFonts w:asciiTheme="minorEastAsia" w:hAnsiTheme="minorEastAsia" w:hint="eastAsia"/>
          <w:sz w:val="24"/>
          <w:szCs w:val="24"/>
        </w:rPr>
        <w:t>；</w:t>
      </w:r>
    </w:p>
    <w:p w:rsidR="00B461F4" w:rsidRPr="00297E91" w:rsidRDefault="00B461F4" w:rsidP="003247D4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工程效益和运行状况证明；</w:t>
      </w:r>
    </w:p>
    <w:p w:rsidR="00B461F4" w:rsidRPr="00297E91" w:rsidRDefault="00B461F4" w:rsidP="003247D4">
      <w:pPr>
        <w:pStyle w:val="a6"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工程获得的表彰证书复印件</w:t>
      </w:r>
      <w:r w:rsidR="0076073A" w:rsidRPr="0076073A">
        <w:rPr>
          <w:rFonts w:asciiTheme="minorEastAsia" w:hAnsiTheme="minorEastAsia" w:hint="eastAsia"/>
          <w:sz w:val="24"/>
          <w:szCs w:val="24"/>
        </w:rPr>
        <w:t>（未曾获奖的可不提供）</w:t>
      </w:r>
      <w:r w:rsidRPr="00297E91">
        <w:rPr>
          <w:rFonts w:asciiTheme="minorEastAsia" w:hAnsiTheme="minorEastAsia" w:hint="eastAsia"/>
          <w:sz w:val="24"/>
          <w:szCs w:val="24"/>
        </w:rPr>
        <w:t>。</w:t>
      </w:r>
    </w:p>
    <w:p w:rsidR="00263F4E" w:rsidRPr="00297E91" w:rsidRDefault="0079426F" w:rsidP="009D45CA">
      <w:pPr>
        <w:spacing w:beforeLines="100" w:before="312" w:afterLines="100" w:after="312" w:line="4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297E91">
        <w:rPr>
          <w:rFonts w:asciiTheme="minorEastAsia" w:hAnsiTheme="minorEastAsia" w:hint="eastAsia"/>
          <w:b/>
          <w:sz w:val="24"/>
          <w:szCs w:val="24"/>
        </w:rPr>
        <w:t xml:space="preserve">第五章    </w:t>
      </w:r>
      <w:r w:rsidR="00263F4E" w:rsidRPr="00297E91">
        <w:rPr>
          <w:rFonts w:asciiTheme="minorEastAsia" w:hAnsiTheme="minorEastAsia" w:hint="eastAsia"/>
          <w:b/>
          <w:sz w:val="24"/>
          <w:szCs w:val="24"/>
        </w:rPr>
        <w:t>评</w:t>
      </w:r>
      <w:r w:rsidR="0053768B" w:rsidRPr="00297E91">
        <w:rPr>
          <w:rFonts w:asciiTheme="minorEastAsia" w:hAnsiTheme="minorEastAsia" w:hint="eastAsia"/>
          <w:b/>
          <w:sz w:val="24"/>
          <w:szCs w:val="24"/>
        </w:rPr>
        <w:t>选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第十</w:t>
      </w:r>
      <w:r w:rsidR="00540A72">
        <w:rPr>
          <w:rFonts w:asciiTheme="minorEastAsia" w:hAnsiTheme="minorEastAsia" w:hint="eastAsia"/>
          <w:sz w:val="24"/>
          <w:szCs w:val="24"/>
        </w:rPr>
        <w:t>八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2A265F" w:rsidRPr="00297E91">
        <w:rPr>
          <w:rFonts w:asciiTheme="minorEastAsia" w:hAnsiTheme="minorEastAsia" w:hint="eastAsia"/>
          <w:sz w:val="24"/>
          <w:szCs w:val="24"/>
        </w:rPr>
        <w:t>评委办</w:t>
      </w:r>
      <w:r w:rsidRPr="00297E91">
        <w:rPr>
          <w:rFonts w:asciiTheme="minorEastAsia" w:hAnsiTheme="minorEastAsia" w:hint="eastAsia"/>
          <w:sz w:val="24"/>
          <w:szCs w:val="24"/>
        </w:rPr>
        <w:t>负责对申报材料进行</w:t>
      </w:r>
      <w:r w:rsidR="001F066A">
        <w:rPr>
          <w:rFonts w:asciiTheme="minorEastAsia" w:hAnsiTheme="minorEastAsia" w:hint="eastAsia"/>
          <w:sz w:val="24"/>
          <w:szCs w:val="24"/>
        </w:rPr>
        <w:t>初审</w:t>
      </w:r>
      <w:r w:rsidRPr="00297E91">
        <w:rPr>
          <w:rFonts w:asciiTheme="minorEastAsia" w:hAnsiTheme="minorEastAsia" w:hint="eastAsia"/>
          <w:sz w:val="24"/>
          <w:szCs w:val="24"/>
        </w:rPr>
        <w:t>。</w:t>
      </w:r>
      <w:r w:rsidR="001F066A">
        <w:rPr>
          <w:rFonts w:asciiTheme="minorEastAsia" w:hAnsiTheme="minorEastAsia" w:hint="eastAsia"/>
          <w:sz w:val="24"/>
          <w:szCs w:val="24"/>
        </w:rPr>
        <w:t>初审</w:t>
      </w:r>
      <w:r w:rsidRPr="00297E91">
        <w:rPr>
          <w:rFonts w:asciiTheme="minorEastAsia" w:hAnsiTheme="minorEastAsia" w:hint="eastAsia"/>
          <w:sz w:val="24"/>
          <w:szCs w:val="24"/>
        </w:rPr>
        <w:t>的内容为：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（一）申报单位是否符合申报规定的要求；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（二）申报</w:t>
      </w:r>
      <w:r w:rsidR="00420BEB" w:rsidRPr="00297E91">
        <w:rPr>
          <w:rFonts w:asciiTheme="minorEastAsia" w:hAnsiTheme="minorEastAsia" w:hint="eastAsia"/>
          <w:sz w:val="24"/>
          <w:szCs w:val="24"/>
        </w:rPr>
        <w:t>表填报是否符合规定</w:t>
      </w:r>
      <w:r w:rsidR="007B52F9" w:rsidRPr="00297E91">
        <w:rPr>
          <w:rFonts w:asciiTheme="minorEastAsia" w:hAnsiTheme="minorEastAsia" w:hint="eastAsia"/>
          <w:sz w:val="24"/>
          <w:szCs w:val="24"/>
        </w:rPr>
        <w:t>的</w:t>
      </w:r>
      <w:r w:rsidR="00420BEB" w:rsidRPr="00297E91">
        <w:rPr>
          <w:rFonts w:asciiTheme="minorEastAsia" w:hAnsiTheme="minorEastAsia" w:hint="eastAsia"/>
          <w:sz w:val="24"/>
          <w:szCs w:val="24"/>
        </w:rPr>
        <w:t>要求</w:t>
      </w:r>
      <w:r w:rsidRPr="00297E91">
        <w:rPr>
          <w:rFonts w:asciiTheme="minorEastAsia" w:hAnsiTheme="minorEastAsia" w:hint="eastAsia"/>
          <w:sz w:val="24"/>
          <w:szCs w:val="24"/>
        </w:rPr>
        <w:t>；</w:t>
      </w:r>
    </w:p>
    <w:p w:rsidR="007B52F9" w:rsidRDefault="007B52F9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（三）</w:t>
      </w:r>
      <w:r w:rsidR="00F80A8A" w:rsidRPr="00540A72">
        <w:rPr>
          <w:rFonts w:asciiTheme="minorEastAsia" w:hAnsiTheme="minorEastAsia" w:hint="eastAsia"/>
          <w:sz w:val="24"/>
          <w:szCs w:val="24"/>
        </w:rPr>
        <w:t>工程</w:t>
      </w:r>
      <w:r w:rsidRPr="00297E91">
        <w:rPr>
          <w:rFonts w:asciiTheme="minorEastAsia" w:hAnsiTheme="minorEastAsia" w:hint="eastAsia"/>
          <w:sz w:val="24"/>
          <w:szCs w:val="24"/>
        </w:rPr>
        <w:t>项目合同书或任务书是否符合要求；</w:t>
      </w:r>
    </w:p>
    <w:p w:rsidR="00CD67FF" w:rsidRPr="00297E91" w:rsidRDefault="00CD67FF" w:rsidP="00CD67FF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（四）工作报告和技术报告是否齐全</w:t>
      </w:r>
      <w:r>
        <w:rPr>
          <w:rFonts w:asciiTheme="minorEastAsia" w:hAnsiTheme="minorEastAsia" w:hint="eastAsia"/>
          <w:sz w:val="24"/>
          <w:szCs w:val="24"/>
        </w:rPr>
        <w:t>有效</w:t>
      </w:r>
      <w:r w:rsidR="0087459C" w:rsidRPr="00297E91">
        <w:rPr>
          <w:rFonts w:asciiTheme="minorEastAsia" w:hAnsiTheme="minorEastAsia" w:hint="eastAsia"/>
          <w:sz w:val="24"/>
          <w:szCs w:val="24"/>
        </w:rPr>
        <w:t>；</w:t>
      </w:r>
    </w:p>
    <w:p w:rsidR="00DB3080" w:rsidRPr="00297E91" w:rsidRDefault="00DB3080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 w:rsidR="00CD67FF" w:rsidRPr="00297E91">
        <w:rPr>
          <w:rFonts w:asciiTheme="minorEastAsia" w:hAnsiTheme="minorEastAsia" w:hint="eastAsia"/>
          <w:sz w:val="24"/>
          <w:szCs w:val="24"/>
        </w:rPr>
        <w:t>五</w:t>
      </w:r>
      <w:r w:rsidRPr="00297E91">
        <w:rPr>
          <w:rFonts w:asciiTheme="minorEastAsia" w:hAnsiTheme="minorEastAsia" w:hint="eastAsia"/>
          <w:sz w:val="24"/>
          <w:szCs w:val="24"/>
        </w:rPr>
        <w:t>）</w:t>
      </w:r>
      <w:r w:rsidR="00F80A8A" w:rsidRPr="00540A72">
        <w:rPr>
          <w:rFonts w:asciiTheme="minorEastAsia" w:hAnsiTheme="minorEastAsia" w:hint="eastAsia"/>
          <w:sz w:val="24"/>
          <w:szCs w:val="24"/>
        </w:rPr>
        <w:t>工程</w:t>
      </w:r>
      <w:r w:rsidRPr="00297E91">
        <w:rPr>
          <w:rFonts w:asciiTheme="minorEastAsia" w:hAnsiTheme="minorEastAsia" w:hint="eastAsia"/>
          <w:sz w:val="24"/>
          <w:szCs w:val="24"/>
        </w:rPr>
        <w:t>质检、验收或科技成果评价报告是否符合要求；</w:t>
      </w:r>
    </w:p>
    <w:p w:rsidR="00DB3080" w:rsidRPr="00297E91" w:rsidRDefault="00DB3080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（</w:t>
      </w:r>
      <w:r w:rsidR="00CD67FF" w:rsidRPr="00297E91">
        <w:rPr>
          <w:rFonts w:asciiTheme="minorEastAsia" w:hAnsiTheme="minorEastAsia" w:hint="eastAsia"/>
          <w:sz w:val="24"/>
          <w:szCs w:val="24"/>
        </w:rPr>
        <w:t>六</w:t>
      </w:r>
      <w:r w:rsidRPr="00297E91">
        <w:rPr>
          <w:rFonts w:asciiTheme="minorEastAsia" w:hAnsiTheme="minorEastAsia" w:hint="eastAsia"/>
          <w:sz w:val="24"/>
          <w:szCs w:val="24"/>
        </w:rPr>
        <w:t>）工程效益和运行状况证明是否符合要求</w:t>
      </w:r>
      <w:r w:rsidR="0087459C" w:rsidRPr="00297E91">
        <w:rPr>
          <w:rFonts w:asciiTheme="minorEastAsia" w:hAnsiTheme="minorEastAsia" w:hint="eastAsia"/>
          <w:sz w:val="24"/>
          <w:szCs w:val="24"/>
        </w:rPr>
        <w:t>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 w:rsidRPr="00297E91">
        <w:rPr>
          <w:rFonts w:asciiTheme="minorEastAsia" w:hAnsiTheme="minorEastAsia" w:hint="eastAsia"/>
          <w:sz w:val="24"/>
          <w:szCs w:val="24"/>
        </w:rPr>
        <w:t>十</w:t>
      </w:r>
      <w:r w:rsidR="00540A72">
        <w:rPr>
          <w:rFonts w:asciiTheme="minorEastAsia" w:hAnsiTheme="minorEastAsia" w:hint="eastAsia"/>
          <w:sz w:val="24"/>
          <w:szCs w:val="24"/>
        </w:rPr>
        <w:t>九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对不符合规定的申报材料，应要求申报单位在规定的时间内补正，逾期</w:t>
      </w:r>
      <w:proofErr w:type="gramStart"/>
      <w:r w:rsidRPr="00297E91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补正或经</w:t>
      </w:r>
      <w:proofErr w:type="gramStart"/>
      <w:r w:rsidRPr="00297E91">
        <w:rPr>
          <w:rFonts w:asciiTheme="minorEastAsia" w:hAnsiTheme="minorEastAsia" w:hint="eastAsia"/>
          <w:sz w:val="24"/>
          <w:szCs w:val="24"/>
        </w:rPr>
        <w:t>补正仍</w:t>
      </w:r>
      <w:proofErr w:type="gramEnd"/>
      <w:r w:rsidRPr="00297E91">
        <w:rPr>
          <w:rFonts w:asciiTheme="minorEastAsia" w:hAnsiTheme="minorEastAsia" w:hint="eastAsia"/>
          <w:sz w:val="24"/>
          <w:szCs w:val="24"/>
        </w:rPr>
        <w:t>不符合要求的，不得提交评</w:t>
      </w:r>
      <w:r w:rsidR="00F0257A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对</w:t>
      </w:r>
      <w:r w:rsidR="0087459C">
        <w:rPr>
          <w:rFonts w:asciiTheme="minorEastAsia" w:hAnsiTheme="minorEastAsia" w:hint="eastAsia"/>
          <w:sz w:val="24"/>
          <w:szCs w:val="24"/>
        </w:rPr>
        <w:t>初审</w:t>
      </w:r>
      <w:r w:rsidRPr="00297E91">
        <w:rPr>
          <w:rFonts w:asciiTheme="minorEastAsia" w:hAnsiTheme="minorEastAsia" w:hint="eastAsia"/>
          <w:sz w:val="24"/>
          <w:szCs w:val="24"/>
        </w:rPr>
        <w:t>合格的申报材料，由</w:t>
      </w:r>
      <w:r w:rsidR="002A265F" w:rsidRPr="00297E91">
        <w:rPr>
          <w:rFonts w:asciiTheme="minorEastAsia" w:hAnsiTheme="minorEastAsia" w:hint="eastAsia"/>
          <w:sz w:val="24"/>
          <w:szCs w:val="24"/>
        </w:rPr>
        <w:t>评委办</w:t>
      </w:r>
      <w:r w:rsidRPr="00297E91">
        <w:rPr>
          <w:rFonts w:asciiTheme="minorEastAsia" w:hAnsiTheme="minorEastAsia" w:hint="eastAsia"/>
          <w:sz w:val="24"/>
          <w:szCs w:val="24"/>
        </w:rPr>
        <w:t>提交</w:t>
      </w:r>
      <w:r w:rsidR="00CD67FF" w:rsidRPr="00297E91">
        <w:rPr>
          <w:rFonts w:asciiTheme="minorEastAsia" w:hAnsiTheme="minorEastAsia" w:hint="eastAsia"/>
          <w:sz w:val="24"/>
          <w:szCs w:val="24"/>
        </w:rPr>
        <w:t>评审</w:t>
      </w:r>
      <w:r w:rsidR="00CD67FF">
        <w:rPr>
          <w:rFonts w:asciiTheme="minorEastAsia" w:hAnsiTheme="minorEastAsia" w:hint="eastAsia"/>
          <w:sz w:val="24"/>
          <w:szCs w:val="24"/>
        </w:rPr>
        <w:t>专家</w:t>
      </w:r>
      <w:r w:rsidRPr="00297E91">
        <w:rPr>
          <w:rFonts w:asciiTheme="minorEastAsia" w:hAnsiTheme="minorEastAsia" w:hint="eastAsia"/>
          <w:sz w:val="24"/>
          <w:szCs w:val="24"/>
        </w:rPr>
        <w:t>进行</w:t>
      </w:r>
      <w:r w:rsidR="00C96690" w:rsidRPr="00297E91">
        <w:rPr>
          <w:rFonts w:asciiTheme="minorEastAsia" w:hAnsiTheme="minorEastAsia" w:hint="eastAsia"/>
          <w:sz w:val="24"/>
          <w:szCs w:val="24"/>
        </w:rPr>
        <w:t>初</w:t>
      </w:r>
      <w:r w:rsidRPr="00297E91">
        <w:rPr>
          <w:rFonts w:asciiTheme="minorEastAsia" w:hAnsiTheme="minorEastAsia" w:hint="eastAsia"/>
          <w:sz w:val="24"/>
          <w:szCs w:val="24"/>
        </w:rPr>
        <w:t>评。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一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C96690" w:rsidRPr="00297E91">
        <w:rPr>
          <w:rFonts w:asciiTheme="minorEastAsia" w:hAnsiTheme="minorEastAsia" w:hint="eastAsia"/>
          <w:sz w:val="24"/>
          <w:szCs w:val="24"/>
        </w:rPr>
        <w:t>初</w:t>
      </w:r>
      <w:r w:rsidRPr="00297E91">
        <w:rPr>
          <w:rFonts w:asciiTheme="minorEastAsia" w:hAnsiTheme="minorEastAsia" w:hint="eastAsia"/>
          <w:sz w:val="24"/>
          <w:szCs w:val="24"/>
        </w:rPr>
        <w:t>评由专业评审组进行，每个项目由</w:t>
      </w:r>
      <w:r w:rsidR="00C35D79">
        <w:rPr>
          <w:rFonts w:asciiTheme="minorEastAsia" w:hAnsiTheme="minorEastAsia" w:hint="eastAsia"/>
          <w:sz w:val="24"/>
          <w:szCs w:val="24"/>
        </w:rPr>
        <w:t>3</w:t>
      </w:r>
      <w:r w:rsidRPr="00297E91">
        <w:rPr>
          <w:rFonts w:asciiTheme="minorEastAsia" w:hAnsiTheme="minorEastAsia" w:hint="eastAsia"/>
          <w:sz w:val="24"/>
          <w:szCs w:val="24"/>
        </w:rPr>
        <w:t>-</w:t>
      </w:r>
      <w:r w:rsidR="00C35D79">
        <w:rPr>
          <w:rFonts w:asciiTheme="minorEastAsia" w:hAnsiTheme="minorEastAsia" w:hint="eastAsia"/>
          <w:sz w:val="24"/>
          <w:szCs w:val="24"/>
        </w:rPr>
        <w:t>5</w:t>
      </w:r>
      <w:r w:rsidRPr="00297E91">
        <w:rPr>
          <w:rFonts w:asciiTheme="minorEastAsia" w:hAnsiTheme="minorEastAsia" w:hint="eastAsia"/>
          <w:sz w:val="24"/>
          <w:szCs w:val="24"/>
        </w:rPr>
        <w:t>位专家评审。专家对所评审的项目材料进行全面的综合评审，填写《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</w:t>
      </w:r>
      <w:r w:rsidR="00AA7109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评审表》，提出评价意见，对照《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</w:t>
      </w:r>
      <w:r w:rsidR="00AA7109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评价要素标准》予以记分。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二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B05D60" w:rsidRPr="00297E91">
        <w:rPr>
          <w:rFonts w:asciiTheme="minorEastAsia" w:hAnsiTheme="minorEastAsia" w:hint="eastAsia"/>
          <w:sz w:val="24"/>
          <w:szCs w:val="24"/>
        </w:rPr>
        <w:t>评委办</w:t>
      </w:r>
      <w:r w:rsidRPr="00297E91">
        <w:rPr>
          <w:rFonts w:asciiTheme="minorEastAsia" w:hAnsiTheme="minorEastAsia" w:hint="eastAsia"/>
          <w:sz w:val="24"/>
          <w:szCs w:val="24"/>
        </w:rPr>
        <w:t>对</w:t>
      </w:r>
      <w:r w:rsidR="0076073A" w:rsidRPr="00297E91">
        <w:rPr>
          <w:rFonts w:asciiTheme="minorEastAsia" w:hAnsiTheme="minorEastAsia" w:hint="eastAsia"/>
          <w:sz w:val="24"/>
          <w:szCs w:val="24"/>
        </w:rPr>
        <w:t>评审</w:t>
      </w:r>
      <w:r w:rsidRPr="00297E91">
        <w:rPr>
          <w:rFonts w:asciiTheme="minorEastAsia" w:hAnsiTheme="minorEastAsia" w:hint="eastAsia"/>
          <w:sz w:val="24"/>
          <w:szCs w:val="24"/>
        </w:rPr>
        <w:t>组评审结果进行统计，</w:t>
      </w:r>
      <w:r w:rsidR="0076073A" w:rsidRPr="0076073A">
        <w:rPr>
          <w:rFonts w:asciiTheme="minorEastAsia" w:hAnsiTheme="minorEastAsia" w:hint="eastAsia"/>
          <w:sz w:val="24"/>
          <w:szCs w:val="24"/>
        </w:rPr>
        <w:t>每个项目去掉一个最高分和一个最低分,取剩余分数的平</w:t>
      </w:r>
      <w:r w:rsidR="00F80A8A">
        <w:rPr>
          <w:rFonts w:asciiTheme="minorEastAsia" w:hAnsiTheme="minorEastAsia" w:hint="eastAsia"/>
          <w:sz w:val="24"/>
          <w:szCs w:val="24"/>
        </w:rPr>
        <w:t>均</w:t>
      </w:r>
      <w:r w:rsidR="0076073A" w:rsidRPr="0076073A">
        <w:rPr>
          <w:rFonts w:asciiTheme="minorEastAsia" w:hAnsiTheme="minorEastAsia" w:hint="eastAsia"/>
          <w:sz w:val="24"/>
          <w:szCs w:val="24"/>
        </w:rPr>
        <w:t>值计算</w:t>
      </w:r>
      <w:r w:rsidRPr="00297E91">
        <w:rPr>
          <w:rFonts w:asciiTheme="minorEastAsia" w:hAnsiTheme="minorEastAsia" w:hint="eastAsia"/>
          <w:sz w:val="24"/>
          <w:szCs w:val="24"/>
        </w:rPr>
        <w:t>项目得分</w:t>
      </w:r>
      <w:r w:rsidR="0075272C" w:rsidRPr="00297E91">
        <w:rPr>
          <w:rFonts w:asciiTheme="minorEastAsia" w:hAnsiTheme="minorEastAsia" w:hint="eastAsia"/>
          <w:sz w:val="24"/>
          <w:szCs w:val="24"/>
        </w:rPr>
        <w:t>，</w:t>
      </w:r>
      <w:r w:rsidR="00A429F4" w:rsidRPr="00297E91">
        <w:rPr>
          <w:rFonts w:asciiTheme="minorEastAsia" w:hAnsiTheme="minorEastAsia" w:hint="eastAsia"/>
          <w:sz w:val="24"/>
          <w:szCs w:val="24"/>
        </w:rPr>
        <w:t>并</w:t>
      </w:r>
      <w:r w:rsidRPr="00297E91">
        <w:rPr>
          <w:rFonts w:asciiTheme="minorEastAsia" w:hAnsiTheme="minorEastAsia" w:hint="eastAsia"/>
          <w:sz w:val="24"/>
          <w:szCs w:val="24"/>
        </w:rPr>
        <w:t>根据</w:t>
      </w:r>
      <w:r w:rsidR="0075272C" w:rsidRPr="00297E91">
        <w:rPr>
          <w:rFonts w:asciiTheme="minorEastAsia" w:hAnsiTheme="minorEastAsia" w:hint="eastAsia"/>
          <w:sz w:val="24"/>
          <w:szCs w:val="24"/>
        </w:rPr>
        <w:t>项目得分</w:t>
      </w:r>
      <w:r w:rsidRPr="00297E91">
        <w:rPr>
          <w:rFonts w:asciiTheme="minorEastAsia" w:hAnsiTheme="minorEastAsia" w:hint="eastAsia"/>
          <w:sz w:val="24"/>
          <w:szCs w:val="24"/>
        </w:rPr>
        <w:t>的排序和奖项配额，提出获奖建议名单及参加会议评审答辩的项目名单。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三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评委</w:t>
      </w:r>
      <w:r w:rsidR="000325EE" w:rsidRPr="00297E91">
        <w:rPr>
          <w:rFonts w:asciiTheme="minorEastAsia" w:hAnsiTheme="minorEastAsia" w:hint="eastAsia"/>
          <w:sz w:val="24"/>
          <w:szCs w:val="24"/>
        </w:rPr>
        <w:t>会</w:t>
      </w:r>
      <w:r w:rsidRPr="00297E91">
        <w:rPr>
          <w:rFonts w:asciiTheme="minorEastAsia" w:hAnsiTheme="minorEastAsia" w:hint="eastAsia"/>
          <w:sz w:val="24"/>
          <w:szCs w:val="24"/>
        </w:rPr>
        <w:t>组织会议评审，听取答辩</w:t>
      </w:r>
      <w:r w:rsidR="00C15E2E" w:rsidRPr="00297E91">
        <w:rPr>
          <w:rFonts w:asciiTheme="minorEastAsia" w:hAnsiTheme="minorEastAsia" w:hint="eastAsia"/>
          <w:sz w:val="24"/>
          <w:szCs w:val="24"/>
        </w:rPr>
        <w:t>。对初评提名的金奖候选项目，须通过全体评委会议，听取申报单位项目介绍并进行答辩。在初选提名和答辩的基础上，评委</w:t>
      </w:r>
      <w:r w:rsidR="00CD67FF">
        <w:rPr>
          <w:rFonts w:asciiTheme="minorEastAsia" w:hAnsiTheme="minorEastAsia" w:hint="eastAsia"/>
          <w:sz w:val="24"/>
          <w:szCs w:val="24"/>
        </w:rPr>
        <w:t>会</w:t>
      </w:r>
      <w:r w:rsidR="00C15E2E" w:rsidRPr="00297E91">
        <w:rPr>
          <w:rFonts w:asciiTheme="minorEastAsia" w:hAnsiTheme="minorEastAsia" w:hint="eastAsia"/>
          <w:sz w:val="24"/>
          <w:szCs w:val="24"/>
        </w:rPr>
        <w:t>通过无记名投票</w:t>
      </w:r>
      <w:r w:rsidR="00A429F4" w:rsidRPr="00297E91">
        <w:rPr>
          <w:rFonts w:asciiTheme="minorEastAsia" w:hAnsiTheme="minorEastAsia" w:hint="eastAsia"/>
          <w:sz w:val="24"/>
          <w:szCs w:val="24"/>
        </w:rPr>
        <w:t>（须应到专家人数的三分之二以上有效）</w:t>
      </w:r>
      <w:r w:rsidR="00C15E2E" w:rsidRPr="00297E91">
        <w:rPr>
          <w:rFonts w:asciiTheme="minorEastAsia" w:hAnsiTheme="minorEastAsia" w:hint="eastAsia"/>
          <w:sz w:val="24"/>
          <w:szCs w:val="24"/>
        </w:rPr>
        <w:t>，最后评选出金、银、铜奖项目的获奖候选名单。</w:t>
      </w:r>
    </w:p>
    <w:p w:rsidR="00263F4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lastRenderedPageBreak/>
        <w:t>第二十</w:t>
      </w:r>
      <w:r w:rsidR="00540A72">
        <w:rPr>
          <w:rFonts w:asciiTheme="minorEastAsia" w:hAnsiTheme="minorEastAsia" w:hint="eastAsia"/>
          <w:sz w:val="24"/>
          <w:szCs w:val="24"/>
        </w:rPr>
        <w:t>四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评</w:t>
      </w:r>
      <w:r w:rsidR="000325EE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实行回避制度</w:t>
      </w:r>
      <w:r w:rsidR="0087459C">
        <w:rPr>
          <w:rFonts w:asciiTheme="minorEastAsia" w:hAnsiTheme="minorEastAsia" w:hint="eastAsia"/>
          <w:sz w:val="24"/>
          <w:szCs w:val="24"/>
        </w:rPr>
        <w:t>，</w:t>
      </w:r>
      <w:r w:rsidRPr="00297E91">
        <w:rPr>
          <w:rFonts w:asciiTheme="minorEastAsia" w:hAnsiTheme="minorEastAsia" w:hint="eastAsia"/>
          <w:sz w:val="24"/>
          <w:szCs w:val="24"/>
        </w:rPr>
        <w:t>申报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项目的完成人不得参与当年的评</w:t>
      </w:r>
      <w:r w:rsidR="000325EE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工作。</w:t>
      </w:r>
    </w:p>
    <w:p w:rsidR="00263F4E" w:rsidRPr="00297E91" w:rsidRDefault="0079426F" w:rsidP="009D45CA">
      <w:pPr>
        <w:spacing w:beforeLines="100" w:before="312" w:afterLines="100" w:after="312" w:line="4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297E91">
        <w:rPr>
          <w:rFonts w:asciiTheme="minorEastAsia" w:hAnsiTheme="minorEastAsia" w:hint="eastAsia"/>
          <w:b/>
          <w:sz w:val="24"/>
          <w:szCs w:val="24"/>
        </w:rPr>
        <w:t xml:space="preserve">第六章    </w:t>
      </w:r>
      <w:r w:rsidR="00263F4E" w:rsidRPr="00297E91">
        <w:rPr>
          <w:rFonts w:asciiTheme="minorEastAsia" w:hAnsiTheme="minorEastAsia" w:hint="eastAsia"/>
          <w:b/>
          <w:sz w:val="24"/>
          <w:szCs w:val="24"/>
        </w:rPr>
        <w:t>异议与处理</w:t>
      </w:r>
    </w:p>
    <w:p w:rsidR="002A265F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五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采取</w:t>
      </w:r>
      <w:r w:rsidR="00CD67FF" w:rsidRPr="00297E91">
        <w:rPr>
          <w:rFonts w:asciiTheme="minorEastAsia" w:hAnsiTheme="minorEastAsia" w:hint="eastAsia"/>
          <w:sz w:val="24"/>
          <w:szCs w:val="24"/>
        </w:rPr>
        <w:t>公示</w:t>
      </w:r>
      <w:r w:rsidRPr="00297E91">
        <w:rPr>
          <w:rFonts w:asciiTheme="minorEastAsia" w:hAnsiTheme="minorEastAsia" w:hint="eastAsia"/>
          <w:sz w:val="24"/>
          <w:szCs w:val="24"/>
        </w:rPr>
        <w:t>的方式接受社会监督。任何单位或个人对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项目、完成单位及完成人持有异议的，应当在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评</w:t>
      </w:r>
      <w:r w:rsidR="000325EE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结果公示之日起7日内向</w:t>
      </w:r>
      <w:r w:rsidR="00B05D60" w:rsidRPr="00297E91">
        <w:rPr>
          <w:rFonts w:asciiTheme="minorEastAsia" w:hAnsiTheme="minorEastAsia" w:hint="eastAsia"/>
          <w:sz w:val="24"/>
          <w:szCs w:val="24"/>
        </w:rPr>
        <w:t>评委办</w:t>
      </w:r>
      <w:r w:rsidRPr="00297E91">
        <w:rPr>
          <w:rFonts w:asciiTheme="minorEastAsia" w:hAnsiTheme="minorEastAsia" w:hint="eastAsia"/>
          <w:sz w:val="24"/>
          <w:szCs w:val="24"/>
        </w:rPr>
        <w:t>提出，逾期不予受理。</w:t>
      </w:r>
    </w:p>
    <w:p w:rsidR="00B05D60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六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提出异议的单位或个人应当按要求提供书面材料和必要的证明文件。个人提出异议的，应署真实姓名；单位提出异议的，应加盖本单位印章。</w:t>
      </w:r>
    </w:p>
    <w:p w:rsidR="00B05D60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第二十</w:t>
      </w:r>
      <w:r w:rsidR="00540A72">
        <w:rPr>
          <w:rFonts w:asciiTheme="minorEastAsia" w:hAnsiTheme="minorEastAsia" w:hint="eastAsia"/>
          <w:sz w:val="24"/>
          <w:szCs w:val="24"/>
        </w:rPr>
        <w:t>七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评</w:t>
      </w:r>
      <w:r w:rsidR="002A265F" w:rsidRPr="00297E91">
        <w:rPr>
          <w:rFonts w:asciiTheme="minorEastAsia" w:hAnsiTheme="minorEastAsia" w:hint="eastAsia"/>
          <w:sz w:val="24"/>
          <w:szCs w:val="24"/>
        </w:rPr>
        <w:t>委</w:t>
      </w:r>
      <w:r w:rsidRPr="00297E91">
        <w:rPr>
          <w:rFonts w:asciiTheme="minorEastAsia" w:hAnsiTheme="minorEastAsia" w:hint="eastAsia"/>
          <w:sz w:val="24"/>
          <w:szCs w:val="24"/>
        </w:rPr>
        <w:t>办在接到异议材料后，立即对异议内容进行审查，并在15天内对结果进行反馈。</w:t>
      </w:r>
    </w:p>
    <w:p w:rsidR="00F0257A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C15E2E" w:rsidRPr="00297E91">
        <w:rPr>
          <w:rFonts w:asciiTheme="minorEastAsia" w:hAnsiTheme="minorEastAsia" w:hint="eastAsia"/>
          <w:sz w:val="24"/>
          <w:szCs w:val="24"/>
        </w:rPr>
        <w:t>二十</w:t>
      </w:r>
      <w:r w:rsidR="00540A72">
        <w:rPr>
          <w:rFonts w:asciiTheme="minorEastAsia" w:hAnsiTheme="minorEastAsia" w:hint="eastAsia"/>
          <w:sz w:val="24"/>
          <w:szCs w:val="24"/>
        </w:rPr>
        <w:t>八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异议由</w:t>
      </w:r>
      <w:r w:rsidR="002A265F" w:rsidRPr="00297E91">
        <w:rPr>
          <w:rFonts w:asciiTheme="minorEastAsia" w:hAnsiTheme="minorEastAsia" w:hint="eastAsia"/>
          <w:sz w:val="24"/>
          <w:szCs w:val="24"/>
        </w:rPr>
        <w:t>评委办</w:t>
      </w:r>
      <w:r w:rsidRPr="00297E91">
        <w:rPr>
          <w:rFonts w:asciiTheme="minorEastAsia" w:hAnsiTheme="minorEastAsia" w:hint="eastAsia"/>
          <w:sz w:val="24"/>
          <w:szCs w:val="24"/>
        </w:rPr>
        <w:t>负责协调，有关申报单位协助处理。涉及异议的任何一方应积极配合，不得推诿和延误。申报单位或申报人接到异议通知后，在规定的时间内核实异议材料，并将调查、核实的情况报送</w:t>
      </w:r>
      <w:r w:rsidR="000325EE" w:rsidRPr="00297E91">
        <w:rPr>
          <w:rFonts w:asciiTheme="minorEastAsia" w:hAnsiTheme="minorEastAsia" w:hint="eastAsia"/>
          <w:sz w:val="24"/>
          <w:szCs w:val="24"/>
        </w:rPr>
        <w:t>评委</w:t>
      </w:r>
      <w:r w:rsidR="00364B20" w:rsidRPr="00297E91">
        <w:rPr>
          <w:rFonts w:asciiTheme="minorEastAsia" w:hAnsiTheme="minorEastAsia" w:hint="eastAsia"/>
          <w:sz w:val="24"/>
          <w:szCs w:val="24"/>
        </w:rPr>
        <w:t>会</w:t>
      </w:r>
      <w:r w:rsidRPr="00297E91">
        <w:rPr>
          <w:rFonts w:asciiTheme="minorEastAsia" w:hAnsiTheme="minorEastAsia" w:hint="eastAsia"/>
          <w:sz w:val="24"/>
          <w:szCs w:val="24"/>
        </w:rPr>
        <w:t>审核。</w:t>
      </w:r>
      <w:r w:rsidR="000325EE" w:rsidRPr="00297E91">
        <w:rPr>
          <w:rFonts w:asciiTheme="minorEastAsia" w:hAnsiTheme="minorEastAsia" w:hint="eastAsia"/>
          <w:sz w:val="24"/>
          <w:szCs w:val="24"/>
        </w:rPr>
        <w:t>评委会</w:t>
      </w:r>
      <w:r w:rsidRPr="00297E91">
        <w:rPr>
          <w:rFonts w:asciiTheme="minorEastAsia" w:hAnsiTheme="minorEastAsia" w:hint="eastAsia"/>
          <w:sz w:val="24"/>
          <w:szCs w:val="24"/>
        </w:rPr>
        <w:t>认为必要时，可组织调查，提出处理意见。</w:t>
      </w:r>
    </w:p>
    <w:p w:rsidR="00263F4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</w:t>
      </w:r>
      <w:r w:rsidR="00540A72" w:rsidRPr="00297E91">
        <w:rPr>
          <w:rFonts w:asciiTheme="minorEastAsia" w:hAnsiTheme="minorEastAsia" w:hint="eastAsia"/>
          <w:sz w:val="24"/>
          <w:szCs w:val="24"/>
        </w:rPr>
        <w:t>二十</w:t>
      </w:r>
      <w:r w:rsidR="00540A72">
        <w:rPr>
          <w:rFonts w:asciiTheme="minorEastAsia" w:hAnsiTheme="minorEastAsia" w:hint="eastAsia"/>
          <w:sz w:val="24"/>
          <w:szCs w:val="24"/>
        </w:rPr>
        <w:t>九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2A265F" w:rsidRPr="00297E91">
        <w:rPr>
          <w:rFonts w:asciiTheme="minorEastAsia" w:hAnsiTheme="minorEastAsia" w:hint="eastAsia"/>
          <w:sz w:val="24"/>
          <w:szCs w:val="24"/>
        </w:rPr>
        <w:t>评委办</w:t>
      </w:r>
      <w:r w:rsidRPr="00297E91">
        <w:rPr>
          <w:rFonts w:asciiTheme="minorEastAsia" w:hAnsiTheme="minorEastAsia" w:hint="eastAsia"/>
          <w:sz w:val="24"/>
          <w:szCs w:val="24"/>
        </w:rPr>
        <w:t>向评委</w:t>
      </w:r>
      <w:r w:rsidR="000325EE" w:rsidRPr="00297E91">
        <w:rPr>
          <w:rFonts w:asciiTheme="minorEastAsia" w:hAnsiTheme="minorEastAsia" w:hint="eastAsia"/>
          <w:sz w:val="24"/>
          <w:szCs w:val="24"/>
        </w:rPr>
        <w:t>会</w:t>
      </w:r>
      <w:r w:rsidRPr="00297E91">
        <w:rPr>
          <w:rFonts w:asciiTheme="minorEastAsia" w:hAnsiTheme="minorEastAsia" w:hint="eastAsia"/>
          <w:sz w:val="24"/>
          <w:szCs w:val="24"/>
        </w:rPr>
        <w:t>如实报告异议核实情况及处理意见，提请</w:t>
      </w:r>
      <w:r w:rsidR="000325EE" w:rsidRPr="00297E91">
        <w:rPr>
          <w:rFonts w:asciiTheme="minorEastAsia" w:hAnsiTheme="minorEastAsia" w:hint="eastAsia"/>
          <w:sz w:val="24"/>
          <w:szCs w:val="24"/>
        </w:rPr>
        <w:t>评委会</w:t>
      </w:r>
      <w:r w:rsidRPr="00297E91">
        <w:rPr>
          <w:rFonts w:asciiTheme="minorEastAsia" w:hAnsiTheme="minorEastAsia" w:hint="eastAsia"/>
          <w:sz w:val="24"/>
          <w:szCs w:val="24"/>
        </w:rPr>
        <w:t>裁决。</w:t>
      </w:r>
    </w:p>
    <w:p w:rsidR="00263F4E" w:rsidRPr="00297E91" w:rsidRDefault="0079426F" w:rsidP="009D45CA">
      <w:pPr>
        <w:spacing w:beforeLines="100" w:before="312" w:afterLines="100" w:after="312" w:line="4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297E91">
        <w:rPr>
          <w:rFonts w:asciiTheme="minorEastAsia" w:hAnsiTheme="minorEastAsia" w:hint="eastAsia"/>
          <w:b/>
          <w:sz w:val="24"/>
          <w:szCs w:val="24"/>
        </w:rPr>
        <w:t xml:space="preserve">第七章    </w:t>
      </w:r>
      <w:r w:rsidR="00263F4E" w:rsidRPr="00297E91">
        <w:rPr>
          <w:rFonts w:asciiTheme="minorEastAsia" w:hAnsiTheme="minorEastAsia" w:hint="eastAsia"/>
          <w:b/>
          <w:sz w:val="24"/>
          <w:szCs w:val="24"/>
        </w:rPr>
        <w:t>授奖</w:t>
      </w:r>
    </w:p>
    <w:p w:rsidR="00263F4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第三十条</w:t>
      </w:r>
      <w:r w:rsidR="00BD0B5F" w:rsidRPr="00297E91">
        <w:rPr>
          <w:rFonts w:asciiTheme="minorEastAsia" w:hAnsiTheme="minorEastAsia" w:hint="eastAsia"/>
          <w:sz w:val="24"/>
          <w:szCs w:val="24"/>
        </w:rPr>
        <w:t> </w:t>
      </w:r>
      <w:r w:rsidR="00F80A8A">
        <w:rPr>
          <w:rFonts w:asciiTheme="minorEastAsia" w:hAnsiTheme="minorEastAsia" w:hint="eastAsia"/>
          <w:sz w:val="24"/>
          <w:szCs w:val="24"/>
        </w:rPr>
        <w:t>评选结果</w:t>
      </w:r>
      <w:r w:rsidRPr="00297E91">
        <w:rPr>
          <w:rFonts w:asciiTheme="minorEastAsia" w:hAnsiTheme="minorEastAsia" w:hint="eastAsia"/>
          <w:sz w:val="24"/>
          <w:szCs w:val="24"/>
        </w:rPr>
        <w:t>由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地理信息产业协会通过网站、</w:t>
      </w:r>
      <w:proofErr w:type="gramStart"/>
      <w:r w:rsidR="006F4C86" w:rsidRPr="00297E91">
        <w:rPr>
          <w:rFonts w:asciiTheme="minorEastAsia" w:hAnsiTheme="minorEastAsia" w:hint="eastAsia"/>
          <w:sz w:val="24"/>
          <w:szCs w:val="24"/>
        </w:rPr>
        <w:t>微信公众号</w:t>
      </w:r>
      <w:proofErr w:type="gramEnd"/>
      <w:r w:rsidR="006F4C86" w:rsidRPr="00297E91">
        <w:rPr>
          <w:rFonts w:asciiTheme="minorEastAsia" w:hAnsiTheme="minorEastAsia" w:hint="eastAsia"/>
          <w:sz w:val="24"/>
          <w:szCs w:val="24"/>
        </w:rPr>
        <w:t>、</w:t>
      </w:r>
      <w:r w:rsidRPr="00297E91">
        <w:rPr>
          <w:rFonts w:asciiTheme="minorEastAsia" w:hAnsiTheme="minorEastAsia" w:hint="eastAsia"/>
          <w:sz w:val="24"/>
          <w:szCs w:val="24"/>
        </w:rPr>
        <w:t>报刊等多种媒体发布，并在当年召开的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</w:t>
      </w:r>
      <w:r w:rsidR="00C314D9">
        <w:rPr>
          <w:rFonts w:asciiTheme="minorEastAsia" w:hAnsiTheme="minorEastAsia" w:hint="eastAsia"/>
          <w:sz w:val="24"/>
          <w:szCs w:val="24"/>
        </w:rPr>
        <w:t>协会会员代表</w:t>
      </w:r>
      <w:r w:rsidRPr="00297E91">
        <w:rPr>
          <w:rFonts w:asciiTheme="minorEastAsia" w:hAnsiTheme="minorEastAsia" w:hint="eastAsia"/>
          <w:sz w:val="24"/>
          <w:szCs w:val="24"/>
        </w:rPr>
        <w:t>大会上颁奖。</w:t>
      </w:r>
    </w:p>
    <w:p w:rsidR="00263F4E" w:rsidRPr="00297E91" w:rsidRDefault="0079426F" w:rsidP="009D45CA">
      <w:pPr>
        <w:spacing w:beforeLines="100" w:before="312" w:afterLines="100" w:after="312" w:line="4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297E91">
        <w:rPr>
          <w:rFonts w:asciiTheme="minorEastAsia" w:hAnsiTheme="minorEastAsia" w:hint="eastAsia"/>
          <w:b/>
          <w:sz w:val="24"/>
          <w:szCs w:val="24"/>
        </w:rPr>
        <w:t xml:space="preserve">第八章    </w:t>
      </w:r>
      <w:r w:rsidR="00263F4E" w:rsidRPr="00297E91">
        <w:rPr>
          <w:rFonts w:asciiTheme="minorEastAsia" w:hAnsiTheme="minorEastAsia" w:hint="eastAsia"/>
          <w:b/>
          <w:sz w:val="24"/>
          <w:szCs w:val="24"/>
        </w:rPr>
        <w:t>附则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第三十</w:t>
      </w:r>
      <w:r w:rsidR="00540A72">
        <w:rPr>
          <w:rFonts w:asciiTheme="minorEastAsia" w:hAnsiTheme="minorEastAsia" w:hint="eastAsia"/>
          <w:sz w:val="24"/>
          <w:szCs w:val="24"/>
        </w:rPr>
        <w:t>一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426929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以不正当手段获取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的，由</w:t>
      </w:r>
      <w:r w:rsidR="002C69F5" w:rsidRPr="00297E91">
        <w:rPr>
          <w:rFonts w:asciiTheme="minorEastAsia" w:hAnsiTheme="minorEastAsia" w:hint="eastAsia"/>
          <w:sz w:val="24"/>
          <w:szCs w:val="24"/>
        </w:rPr>
        <w:t>四川省</w:t>
      </w:r>
      <w:r w:rsidRPr="00297E91">
        <w:rPr>
          <w:rFonts w:asciiTheme="minorEastAsia" w:hAnsiTheme="minorEastAsia" w:hint="eastAsia"/>
          <w:sz w:val="24"/>
          <w:szCs w:val="24"/>
        </w:rPr>
        <w:t>地理信息产业协会追回证书，并向社会公布。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第三十</w:t>
      </w:r>
      <w:r w:rsidR="00540A72">
        <w:rPr>
          <w:rFonts w:asciiTheme="minorEastAsia" w:hAnsiTheme="minorEastAsia" w:hint="eastAsia"/>
          <w:sz w:val="24"/>
          <w:szCs w:val="24"/>
        </w:rPr>
        <w:t>二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426929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参与</w:t>
      </w:r>
      <w:r w:rsidR="006A343F" w:rsidRPr="00297E91">
        <w:rPr>
          <w:rFonts w:asciiTheme="minorEastAsia" w:hAnsiTheme="minorEastAsia" w:hint="eastAsia"/>
          <w:sz w:val="24"/>
          <w:szCs w:val="24"/>
        </w:rPr>
        <w:t>优秀工程</w:t>
      </w:r>
      <w:r w:rsidRPr="00297E91">
        <w:rPr>
          <w:rFonts w:asciiTheme="minorEastAsia" w:hAnsiTheme="minorEastAsia" w:hint="eastAsia"/>
          <w:sz w:val="24"/>
          <w:szCs w:val="24"/>
        </w:rPr>
        <w:t>评</w:t>
      </w:r>
      <w:r w:rsidR="000325EE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活动的评委和有关工作人员在评</w:t>
      </w:r>
      <w:r w:rsidR="000325EE" w:rsidRPr="00297E91">
        <w:rPr>
          <w:rFonts w:asciiTheme="minorEastAsia" w:hAnsiTheme="minorEastAsia" w:hint="eastAsia"/>
          <w:sz w:val="24"/>
          <w:szCs w:val="24"/>
        </w:rPr>
        <w:t>选</w:t>
      </w:r>
      <w:r w:rsidRPr="00297E91">
        <w:rPr>
          <w:rFonts w:asciiTheme="minorEastAsia" w:hAnsiTheme="minorEastAsia" w:hint="eastAsia"/>
          <w:sz w:val="24"/>
          <w:szCs w:val="24"/>
        </w:rPr>
        <w:t>活动中弄虚作假、徇私舞弊的，视情节给予处分。</w:t>
      </w:r>
    </w:p>
    <w:p w:rsidR="000325EE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第三十</w:t>
      </w:r>
      <w:r w:rsidR="00540A72">
        <w:rPr>
          <w:rFonts w:asciiTheme="minorEastAsia" w:hAnsiTheme="minorEastAsia" w:hint="eastAsia"/>
          <w:sz w:val="24"/>
          <w:szCs w:val="24"/>
        </w:rPr>
        <w:t>三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426929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本</w:t>
      </w:r>
      <w:r w:rsidR="00ED2604" w:rsidRPr="00297E91">
        <w:rPr>
          <w:rFonts w:asciiTheme="minorEastAsia" w:hAnsiTheme="minorEastAsia" w:hint="eastAsia"/>
          <w:sz w:val="24"/>
          <w:szCs w:val="24"/>
        </w:rPr>
        <w:t>细则</w:t>
      </w:r>
      <w:r w:rsidR="00DB3080" w:rsidRPr="00297E91">
        <w:rPr>
          <w:rFonts w:asciiTheme="minorEastAsia" w:hAnsiTheme="minorEastAsia" w:hint="eastAsia"/>
          <w:sz w:val="24"/>
          <w:szCs w:val="24"/>
        </w:rPr>
        <w:t>四川省地理信息产业协会</w:t>
      </w:r>
      <w:r w:rsidRPr="00297E91">
        <w:rPr>
          <w:rFonts w:asciiTheme="minorEastAsia" w:hAnsiTheme="minorEastAsia" w:hint="eastAsia"/>
          <w:sz w:val="24"/>
          <w:szCs w:val="24"/>
        </w:rPr>
        <w:t>负责解释。</w:t>
      </w:r>
    </w:p>
    <w:p w:rsidR="000B13F0" w:rsidRPr="00297E91" w:rsidRDefault="00263F4E" w:rsidP="003247D4">
      <w:pPr>
        <w:spacing w:line="480" w:lineRule="exact"/>
        <w:ind w:firstLine="570"/>
        <w:rPr>
          <w:rFonts w:asciiTheme="minorEastAsia" w:hAnsiTheme="minorEastAsia"/>
          <w:sz w:val="24"/>
          <w:szCs w:val="24"/>
        </w:rPr>
      </w:pPr>
      <w:r w:rsidRPr="00297E91">
        <w:rPr>
          <w:rFonts w:asciiTheme="minorEastAsia" w:hAnsiTheme="minorEastAsia" w:hint="eastAsia"/>
          <w:sz w:val="24"/>
          <w:szCs w:val="24"/>
        </w:rPr>
        <w:t>第三十</w:t>
      </w:r>
      <w:r w:rsidR="00540A72">
        <w:rPr>
          <w:rFonts w:asciiTheme="minorEastAsia" w:hAnsiTheme="minorEastAsia" w:hint="eastAsia"/>
          <w:sz w:val="24"/>
          <w:szCs w:val="24"/>
        </w:rPr>
        <w:t>四</w:t>
      </w:r>
      <w:r w:rsidRPr="00297E91">
        <w:rPr>
          <w:rFonts w:asciiTheme="minorEastAsia" w:hAnsiTheme="minorEastAsia" w:hint="eastAsia"/>
          <w:sz w:val="24"/>
          <w:szCs w:val="24"/>
        </w:rPr>
        <w:t>条</w:t>
      </w:r>
      <w:r w:rsidR="00426929" w:rsidRPr="00297E91">
        <w:rPr>
          <w:rFonts w:asciiTheme="minorEastAsia" w:hAnsiTheme="minorEastAsia" w:hint="eastAsia"/>
          <w:sz w:val="24"/>
          <w:szCs w:val="24"/>
        </w:rPr>
        <w:t> </w:t>
      </w:r>
      <w:r w:rsidRPr="00297E91">
        <w:rPr>
          <w:rFonts w:asciiTheme="minorEastAsia" w:hAnsiTheme="minorEastAsia" w:hint="eastAsia"/>
          <w:sz w:val="24"/>
          <w:szCs w:val="24"/>
        </w:rPr>
        <w:t>本细则自公布之日起施行。</w:t>
      </w:r>
    </w:p>
    <w:sectPr w:rsidR="000B13F0" w:rsidRPr="00297E91" w:rsidSect="00F134D3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F82"/>
    <w:multiLevelType w:val="hybridMultilevel"/>
    <w:tmpl w:val="B532E194"/>
    <w:lvl w:ilvl="0" w:tplc="AE4AD570">
      <w:start w:val="1"/>
      <w:numFmt w:val="japaneseCounting"/>
      <w:lvlText w:val="第%1章"/>
      <w:lvlJc w:val="left"/>
      <w:pPr>
        <w:ind w:left="15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721735"/>
    <w:multiLevelType w:val="hybridMultilevel"/>
    <w:tmpl w:val="FD741398"/>
    <w:lvl w:ilvl="0" w:tplc="DB6C74DE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4080366"/>
    <w:multiLevelType w:val="hybridMultilevel"/>
    <w:tmpl w:val="EC38E2C0"/>
    <w:lvl w:ilvl="0" w:tplc="62ACCEFA">
      <w:start w:val="1"/>
      <w:numFmt w:val="japaneseCounting"/>
      <w:lvlText w:val="（%1）"/>
      <w:lvlJc w:val="left"/>
      <w:pPr>
        <w:ind w:left="84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4E"/>
    <w:rsid w:val="000325EE"/>
    <w:rsid w:val="000340CA"/>
    <w:rsid w:val="00040A52"/>
    <w:rsid w:val="00050D6D"/>
    <w:rsid w:val="000B13F0"/>
    <w:rsid w:val="000B2A6A"/>
    <w:rsid w:val="000E1167"/>
    <w:rsid w:val="000E293C"/>
    <w:rsid w:val="000F1107"/>
    <w:rsid w:val="00112C51"/>
    <w:rsid w:val="00127247"/>
    <w:rsid w:val="00146972"/>
    <w:rsid w:val="00173177"/>
    <w:rsid w:val="001824B0"/>
    <w:rsid w:val="001F066A"/>
    <w:rsid w:val="0021391D"/>
    <w:rsid w:val="002168C5"/>
    <w:rsid w:val="00253309"/>
    <w:rsid w:val="00263F4E"/>
    <w:rsid w:val="00272E7B"/>
    <w:rsid w:val="0029250A"/>
    <w:rsid w:val="00297E91"/>
    <w:rsid w:val="002A265F"/>
    <w:rsid w:val="002C69F5"/>
    <w:rsid w:val="003247D4"/>
    <w:rsid w:val="00334A9B"/>
    <w:rsid w:val="003465C2"/>
    <w:rsid w:val="00364B20"/>
    <w:rsid w:val="0038672B"/>
    <w:rsid w:val="003C4752"/>
    <w:rsid w:val="003F055A"/>
    <w:rsid w:val="00403F56"/>
    <w:rsid w:val="00420BEB"/>
    <w:rsid w:val="00426929"/>
    <w:rsid w:val="004308B3"/>
    <w:rsid w:val="004830FF"/>
    <w:rsid w:val="004A5B42"/>
    <w:rsid w:val="004A6342"/>
    <w:rsid w:val="004D58AE"/>
    <w:rsid w:val="004E18F8"/>
    <w:rsid w:val="0053768B"/>
    <w:rsid w:val="00540A72"/>
    <w:rsid w:val="005B2A76"/>
    <w:rsid w:val="005D5D04"/>
    <w:rsid w:val="00605953"/>
    <w:rsid w:val="00635E54"/>
    <w:rsid w:val="00684ADB"/>
    <w:rsid w:val="0069448E"/>
    <w:rsid w:val="006A343F"/>
    <w:rsid w:val="006B3470"/>
    <w:rsid w:val="006F4C86"/>
    <w:rsid w:val="00734054"/>
    <w:rsid w:val="0075272C"/>
    <w:rsid w:val="0076073A"/>
    <w:rsid w:val="007653FD"/>
    <w:rsid w:val="0079426F"/>
    <w:rsid w:val="007B2ABE"/>
    <w:rsid w:val="007B52F9"/>
    <w:rsid w:val="007F3E1F"/>
    <w:rsid w:val="007F63DE"/>
    <w:rsid w:val="00823445"/>
    <w:rsid w:val="00837442"/>
    <w:rsid w:val="00840A7B"/>
    <w:rsid w:val="0084662B"/>
    <w:rsid w:val="0087459C"/>
    <w:rsid w:val="008A07BD"/>
    <w:rsid w:val="008B6E88"/>
    <w:rsid w:val="008E3CEF"/>
    <w:rsid w:val="009404F2"/>
    <w:rsid w:val="00984550"/>
    <w:rsid w:val="00997C26"/>
    <w:rsid w:val="009B08C6"/>
    <w:rsid w:val="009C2A98"/>
    <w:rsid w:val="009D45CA"/>
    <w:rsid w:val="009D787D"/>
    <w:rsid w:val="00A32499"/>
    <w:rsid w:val="00A429F4"/>
    <w:rsid w:val="00A562DF"/>
    <w:rsid w:val="00AA7109"/>
    <w:rsid w:val="00B05D60"/>
    <w:rsid w:val="00B461F4"/>
    <w:rsid w:val="00B66BE1"/>
    <w:rsid w:val="00B91FDA"/>
    <w:rsid w:val="00BD0290"/>
    <w:rsid w:val="00BD0B5F"/>
    <w:rsid w:val="00BE2792"/>
    <w:rsid w:val="00C15E2E"/>
    <w:rsid w:val="00C314D9"/>
    <w:rsid w:val="00C35D79"/>
    <w:rsid w:val="00C7411B"/>
    <w:rsid w:val="00C83C13"/>
    <w:rsid w:val="00C96634"/>
    <w:rsid w:val="00C96690"/>
    <w:rsid w:val="00CD67FF"/>
    <w:rsid w:val="00D04330"/>
    <w:rsid w:val="00D759FD"/>
    <w:rsid w:val="00DA331C"/>
    <w:rsid w:val="00DB3080"/>
    <w:rsid w:val="00E25FD7"/>
    <w:rsid w:val="00E27135"/>
    <w:rsid w:val="00E5058F"/>
    <w:rsid w:val="00E5212C"/>
    <w:rsid w:val="00E6386D"/>
    <w:rsid w:val="00E9095A"/>
    <w:rsid w:val="00EA7C46"/>
    <w:rsid w:val="00EA7E30"/>
    <w:rsid w:val="00ED2604"/>
    <w:rsid w:val="00ED3B4D"/>
    <w:rsid w:val="00EE1E5E"/>
    <w:rsid w:val="00F0257A"/>
    <w:rsid w:val="00F06B22"/>
    <w:rsid w:val="00F070B3"/>
    <w:rsid w:val="00F134D3"/>
    <w:rsid w:val="00F80A8A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F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F4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3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F4E"/>
  </w:style>
  <w:style w:type="character" w:styleId="a4">
    <w:name w:val="Hyperlink"/>
    <w:basedOn w:val="a0"/>
    <w:uiPriority w:val="99"/>
    <w:semiHidden/>
    <w:unhideWhenUsed/>
    <w:rsid w:val="00263F4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72E7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2E7B"/>
    <w:rPr>
      <w:sz w:val="18"/>
      <w:szCs w:val="18"/>
    </w:rPr>
  </w:style>
  <w:style w:type="paragraph" w:styleId="a6">
    <w:name w:val="List Paragraph"/>
    <w:basedOn w:val="a"/>
    <w:uiPriority w:val="34"/>
    <w:qFormat/>
    <w:rsid w:val="007F63DE"/>
    <w:pPr>
      <w:ind w:firstLineChars="200" w:firstLine="420"/>
    </w:pPr>
  </w:style>
  <w:style w:type="paragraph" w:styleId="a7">
    <w:name w:val="No Spacing"/>
    <w:uiPriority w:val="1"/>
    <w:qFormat/>
    <w:rsid w:val="00DA331C"/>
    <w:pPr>
      <w:widowControl w:val="0"/>
      <w:jc w:val="both"/>
    </w:pPr>
    <w:rPr>
      <w:rFonts w:ascii="宋体" w:eastAsia="宋体" w:hAnsi="宋体" w:cs="Times New Roman"/>
      <w:snapToGrid w:val="0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F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F4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3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F4E"/>
  </w:style>
  <w:style w:type="character" w:styleId="a4">
    <w:name w:val="Hyperlink"/>
    <w:basedOn w:val="a0"/>
    <w:uiPriority w:val="99"/>
    <w:semiHidden/>
    <w:unhideWhenUsed/>
    <w:rsid w:val="00263F4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72E7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2E7B"/>
    <w:rPr>
      <w:sz w:val="18"/>
      <w:szCs w:val="18"/>
    </w:rPr>
  </w:style>
  <w:style w:type="paragraph" w:styleId="a6">
    <w:name w:val="List Paragraph"/>
    <w:basedOn w:val="a"/>
    <w:uiPriority w:val="34"/>
    <w:qFormat/>
    <w:rsid w:val="007F63DE"/>
    <w:pPr>
      <w:ind w:firstLineChars="200" w:firstLine="420"/>
    </w:pPr>
  </w:style>
  <w:style w:type="paragraph" w:styleId="a7">
    <w:name w:val="No Spacing"/>
    <w:uiPriority w:val="1"/>
    <w:qFormat/>
    <w:rsid w:val="00DA331C"/>
    <w:pPr>
      <w:widowControl w:val="0"/>
      <w:jc w:val="both"/>
    </w:pPr>
    <w:rPr>
      <w:rFonts w:ascii="宋体" w:eastAsia="宋体" w:hAnsi="宋体" w:cs="Times New Roman"/>
      <w:snapToGrid w:val="0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D5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4740-EB03-48E8-8179-6EFE02FE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赵永建</dc:creator>
  <cp:lastModifiedBy>赵永建</cp:lastModifiedBy>
  <cp:revision>101</cp:revision>
  <cp:lastPrinted>2018-03-21T07:43:00Z</cp:lastPrinted>
  <dcterms:created xsi:type="dcterms:W3CDTF">2017-11-03T02:45:00Z</dcterms:created>
  <dcterms:modified xsi:type="dcterms:W3CDTF">2019-03-19T02:01:00Z</dcterms:modified>
</cp:coreProperties>
</file>