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56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6"/>
          <w:w w:val="10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w w:val="100"/>
          <w:sz w:val="44"/>
          <w:szCs w:val="44"/>
          <w:lang w:val="en-US" w:eastAsia="zh-CN"/>
        </w:rPr>
        <w:t>测绘地理信息技术专业类别（参考）</w:t>
      </w:r>
      <w:bookmarkEnd w:id="0"/>
    </w:p>
    <w:tbl>
      <w:tblPr>
        <w:tblStyle w:val="5"/>
        <w:tblW w:w="8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5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专业类别名称</w:t>
            </w:r>
          </w:p>
        </w:tc>
        <w:tc>
          <w:tcPr>
            <w:tcW w:w="5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专业类别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子项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5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工程测量</w:t>
            </w:r>
          </w:p>
        </w:tc>
        <w:tc>
          <w:tcPr>
            <w:tcW w:w="5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控制测量、地形测量、规划测量、建筑工程测量、变形形变与精密测量、市政工程测量、水利工程测量、线路与桥隧测量、地下管线测量、矿山测量、工程测量监理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测绘航空摄影</w:t>
            </w:r>
          </w:p>
        </w:tc>
        <w:tc>
          <w:tcPr>
            <w:tcW w:w="5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一般航摄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无人飞行器航摄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倾斜航摄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摄影测量与遥感</w:t>
            </w:r>
          </w:p>
        </w:tc>
        <w:tc>
          <w:tcPr>
            <w:tcW w:w="5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摄影测量与遥感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业、摄影测量与遥感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业、摄影测量与遥感监理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界线与不动产测绘</w:t>
            </w:r>
          </w:p>
        </w:tc>
        <w:tc>
          <w:tcPr>
            <w:tcW w:w="5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行政区域界线测绘，地籍测绘、房产测绘、海域权属测绘等不动产测绘，不动产测绘监理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地理信息系统工程</w:t>
            </w:r>
          </w:p>
        </w:tc>
        <w:tc>
          <w:tcPr>
            <w:tcW w:w="5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地理信息数据采集、地理信息数据处理、地理信息系统及数据库建设、地面移动测量、地理信息软件开发、地理信息系统工程监理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海洋测绘</w:t>
            </w:r>
          </w:p>
        </w:tc>
        <w:tc>
          <w:tcPr>
            <w:tcW w:w="5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海岸地形测量、水深测量、水文观测、海洋工程测量、扫海测量、深度基准测量、海图编制、海洋测绘监理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地图编制</w:t>
            </w:r>
          </w:p>
        </w:tc>
        <w:tc>
          <w:tcPr>
            <w:tcW w:w="5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地形图、教学地图、世界政区地图、全国及地方政区地图、电子地图、真三维地图、其他专用地图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大地测量</w:t>
            </w:r>
          </w:p>
        </w:tc>
        <w:tc>
          <w:tcPr>
            <w:tcW w:w="5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卫星定位测量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</w:rPr>
              <w:t>卫星导航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定位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</w:rPr>
              <w:t>基准站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网位置数据服务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水准测量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三角测量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天文测量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重力测量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基线测量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大地测量数据处理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导航电子地图制作</w:t>
            </w:r>
          </w:p>
        </w:tc>
        <w:tc>
          <w:tcPr>
            <w:tcW w:w="5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导航电子地图制作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互联网地图服务</w:t>
            </w:r>
          </w:p>
        </w:tc>
        <w:tc>
          <w:tcPr>
            <w:tcW w:w="5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地理位置定位、地理信息上传标注、地图数据库开发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zg4NjA4YzhlYjI2MDE1YjIzOTNiZmUyODdmMDIifQ=="/>
  </w:docVars>
  <w:rsids>
    <w:rsidRoot w:val="6E200D87"/>
    <w:rsid w:val="6E20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qFormat/>
    <w:uiPriority w:val="0"/>
    <w:pPr>
      <w:spacing w:line="560" w:lineRule="exact"/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644</Words>
  <Characters>656</Characters>
  <Lines>0</Lines>
  <Paragraphs>0</Paragraphs>
  <TotalTime>5</TotalTime>
  <ScaleCrop>false</ScaleCrop>
  <LinksUpToDate>false</LinksUpToDate>
  <CharactersWithSpaces>741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2022-09-22T07:38:00Z</dcterms:created>
  <dc:creator>冲</dc:creator>
  <cp:lastModifiedBy>冲</cp:lastModifiedBy>
  <dcterms:modified xsi:type="dcterms:W3CDTF">2022-09-22T07:43:31Z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3977BC25C3DE4127A7AF61EFB4530E88</vt:lpwstr>
  </property>
</Properties>
</file>