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四川省地理信息产业“十佳单位”评选办法</w:t>
      </w:r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eastAsia="仿宋_GB2312"/>
          <w:sz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修订稿）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hint="eastAsia" w:eastAsia="黑体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总  则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为推动全省地理信息产业高质量发展，提高从业单位发展水平和市场竞争力，树立行业标杆，打造优秀品牌，四川省地理信息产业协会（以下简称“协会”）设立四川省地理信息产业“十佳单位”奖项（以下简称“十佳单位”），并制定本办法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“十佳单位”评选委员会（以下简称“评委会”）负责“十佳单位”的评选，评委会办公室设在协会秘书处，负责评选的组织实施和日常工作。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“十佳单位”的评选，遵循公开、公正、公平的原则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每两年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一次，按测绘资质等级分别设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甲级</w:t>
      </w:r>
      <w:r>
        <w:rPr>
          <w:rFonts w:ascii="Times New Roman" w:hAnsi="Times New Roman" w:eastAsia="仿宋_GB2312" w:cs="Times New Roman"/>
          <w:sz w:val="32"/>
          <w:szCs w:val="32"/>
        </w:rPr>
        <w:t>“十佳单位”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“十佳单位”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。评选实施细则根据本办法和当年实际情况制定。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  申报条件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凡符合如下条件会员单位均可申报：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（一）自觉贯彻执行党的路线、方针、政策，遵守测绘地理信息法律、法规，注重职工队伍建设和人才培养，坚持制度与管理创新，取得显著成绩。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（二）单位取得良好经济效益。甲级资质单位年度</w:t>
      </w:r>
      <w:r>
        <w:rPr>
          <w:rFonts w:ascii="Times New Roman" w:hAnsi="Times New Roman" w:eastAsia="仿宋_GB2312" w:cs="Times New Roman"/>
          <w:sz w:val="32"/>
          <w:szCs w:val="32"/>
        </w:rPr>
        <w:t>测绘与地理信息产值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不少于2</w:t>
      </w:r>
      <w:r>
        <w:rPr>
          <w:rFonts w:ascii="Times New Roman" w:hAnsi="Times New Roman" w:eastAsia="仿宋_GB2312" w:cs="Times New Roman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万元，乙级资质单位年度</w:t>
      </w:r>
      <w:r>
        <w:rPr>
          <w:rFonts w:ascii="Times New Roman" w:hAnsi="Times New Roman" w:eastAsia="仿宋_GB2312" w:cs="Times New Roman"/>
          <w:sz w:val="32"/>
          <w:szCs w:val="32"/>
        </w:rPr>
        <w:t>测绘与地理信息产值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不少于10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（三）坚持科技进步与创新，积极引进和推广测绘地理信息新技术，注重提升单位科技生产力。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（四）重视质量管理，坚持质量兴业。质量管理规章制度健全，无质量责任事故，质量管理取得显著成绩。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（五）重视安全生产，无重大人身、设备、失泄密等事故发生。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（六）自觉维护测绘地理信息市场秩序，平等合作，公平竞争。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（七）积极配合测绘地理信息主管部门工作，积极参加协会组织的活动，支持协会工作。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（八）积极履行社会责任，行业信用评价良好。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  申报方式及材料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申报方式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通过协会综合服务平台进行申报，形式审查通过后提交纸质申报材料一套。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申报材料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申报“十佳单位”，需提交以下资料：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（一）四川省地理信息产业“十佳单位”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评选</w:t>
      </w:r>
      <w:r>
        <w:rPr>
          <w:rFonts w:ascii="Times New Roman" w:hAnsi="Times New Roman" w:eastAsia="仿宋_GB2312" w:cs="Times New Roman"/>
          <w:sz w:val="32"/>
          <w:szCs w:val="32"/>
        </w:rPr>
        <w:t>申报表；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（二）营业执照或法人证书副本扫描件；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（三）测绘资质证书或从事地理信息产业的说明材料扫描件；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（四）能够证明年度测绘与地理信息产值的有关材料（单位年度财务审计报告）；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（五）开展党建工作、文明创建、科技创新、技能竞赛、技术培训、优质服务、参加协会活动等相关材料；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（六）质量及安全生产情况材料；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（七）奖励及荣誉证书扫描件；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（八）其他相关证明材料。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  评选标准及程序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pacing w:line="540" w:lineRule="exact"/>
        <w:ind w:firstLine="645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评选标准</w:t>
      </w:r>
    </w:p>
    <w:p>
      <w:pPr>
        <w:widowControl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“十佳单位”应在相应领域内具有较大影响力，在文化建设、经济效益、创新发展、运营管理、行业信用等方面具有领先水平，能起典型引领和示范作用。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评选程序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（一）形式审查。评委会办公室负责对申报材料进行形式审查，对不符合规定的申报材料，应要求申报单位在规定的时间内补正，逾期不补正或经补正仍不符合要求的，不得提交评选。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（二）评选。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初评。对形式审查合格的申报材料，</w:t>
      </w:r>
      <w:r>
        <w:rPr>
          <w:rFonts w:ascii="Times New Roman" w:hAnsi="Times New Roman" w:eastAsia="仿宋_GB2312"/>
          <w:sz w:val="32"/>
        </w:rPr>
        <w:t>由评委会办公室</w:t>
      </w:r>
      <w:r>
        <w:rPr>
          <w:rFonts w:ascii="Times New Roman" w:hAnsi="Times New Roman" w:eastAsia="仿宋_GB2312" w:cs="Times New Roman"/>
          <w:sz w:val="32"/>
          <w:szCs w:val="32"/>
        </w:rPr>
        <w:t>提交专家组线上初评，每组分别由5—7位专家根据评选标准及申报材料进行综合评分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评委会办公室根据初评结果拟定“十佳单位”重点考察名单。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考察。评委会办公室对重点考察单位进行综合考察，并商请业务主管部门对申报单位特别是重点考察单位的行业信用、成果质量、保密安全等情况进行核查。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投票评选。评委会组织会议评选，听取重点考察单位现场汇报，综合考察意见、现场考核评分，拟定“十佳单位”候选名单。评委会通过无记名投票形式，集体评选出“十佳单位”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获奖</w:t>
      </w:r>
      <w:r>
        <w:rPr>
          <w:rFonts w:ascii="Times New Roman" w:hAnsi="Times New Roman" w:eastAsia="仿宋_GB2312" w:cs="Times New Roman"/>
          <w:sz w:val="32"/>
          <w:szCs w:val="32"/>
        </w:rPr>
        <w:t>建议名单。（评委会须三分之二以上委员到会方能召开，评选意见须到会委员三分之二以上同意方为有效）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）评选监督。监督委员对评选过程进行监督，评选结束后，由监督委员书面提出监督报告。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公示及异议受理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“十佳单位”</w:t>
      </w:r>
      <w:r>
        <w:rPr>
          <w:rFonts w:ascii="Times New Roman" w:hAnsi="Times New Roman" w:eastAsia="仿宋_GB2312" w:cs="Times New Roman"/>
          <w:sz w:val="32"/>
          <w:szCs w:val="32"/>
        </w:rPr>
        <w:t>获奖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</w:t>
      </w:r>
      <w:r>
        <w:rPr>
          <w:rFonts w:ascii="Times New Roman" w:hAnsi="Times New Roman" w:eastAsia="仿宋_GB2312" w:cs="Times New Roman"/>
          <w:sz w:val="32"/>
          <w:szCs w:val="32"/>
        </w:rPr>
        <w:t>名单在协会网站上进行为期5个工作日的公示，接受社会监督。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任何单位和个人对公示内容有异议的，应当以书面、实名的方式在公示期内提出，由评委会办公室作异议处理。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  奖  惩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十一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获奖名单通过协会网站、微信公众号等平台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布，并在当年召开的会员代表大会上表彰。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</w:rPr>
        <w:t>第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sz w:val="32"/>
        </w:rPr>
        <w:t>条</w:t>
      </w:r>
      <w:r>
        <w:rPr>
          <w:rFonts w:hint="eastAsia" w:ascii="Times New Roman" w:hAnsi="Times New Roman" w:eastAsia="仿宋_GB2312" w:cs="Times New Roman"/>
          <w:b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各申报单位对申报材料的真实性、合法性负责。申报单位有下列情形之一的，取消其参评及入选资格；已经入选的，予以撤销“十佳单位”称号、收回证书，并取消连续两个评选年度申报资格：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（一）违反有关法律法规被行政处罚的；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（二）在参评过程中隐瞒有关情况、提供虚假材料或者拒绝提供真实材料的；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（三）单位经营过程中对社会造成严重不良影响的。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十三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参与评选的所有人员（包括评委及工作人员），必须坚持原则、忠于职守、秉公办事、严守纪律，违者取消其评选工作资格。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  附  则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本办法经协会第二届第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次常务理事会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修订</w:t>
      </w:r>
      <w:r>
        <w:rPr>
          <w:rFonts w:ascii="Times New Roman" w:hAnsi="Times New Roman" w:eastAsia="仿宋_GB2312" w:cs="Times New Roman"/>
          <w:sz w:val="32"/>
          <w:szCs w:val="32"/>
        </w:rPr>
        <w:t>审议通过，</w:t>
      </w:r>
      <w:r>
        <w:rPr>
          <w:rFonts w:ascii="Times New Roman" w:hAnsi="Times New Roman" w:eastAsia="仿宋_GB2312" w:cs="Times New Roman"/>
          <w:bCs/>
          <w:sz w:val="32"/>
        </w:rPr>
        <w:t>自公布之日起施行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本办法由四川省地理信息产业协会负责解释。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448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E736CD"/>
    <w:rsid w:val="00001A7E"/>
    <w:rsid w:val="000024AB"/>
    <w:rsid w:val="0000364A"/>
    <w:rsid w:val="00015955"/>
    <w:rsid w:val="00037E93"/>
    <w:rsid w:val="00042049"/>
    <w:rsid w:val="0004457A"/>
    <w:rsid w:val="00062BEF"/>
    <w:rsid w:val="00064832"/>
    <w:rsid w:val="00072696"/>
    <w:rsid w:val="00087DC6"/>
    <w:rsid w:val="000A5E0E"/>
    <w:rsid w:val="000B2F9B"/>
    <w:rsid w:val="000B2FE8"/>
    <w:rsid w:val="000C145F"/>
    <w:rsid w:val="000C6C3D"/>
    <w:rsid w:val="00106461"/>
    <w:rsid w:val="00113DEF"/>
    <w:rsid w:val="0012010D"/>
    <w:rsid w:val="00122A02"/>
    <w:rsid w:val="00136747"/>
    <w:rsid w:val="001468CE"/>
    <w:rsid w:val="00146D44"/>
    <w:rsid w:val="00150EF0"/>
    <w:rsid w:val="00157675"/>
    <w:rsid w:val="0016708D"/>
    <w:rsid w:val="00171BB9"/>
    <w:rsid w:val="00181A2F"/>
    <w:rsid w:val="00186C72"/>
    <w:rsid w:val="001A0E1D"/>
    <w:rsid w:val="001B3428"/>
    <w:rsid w:val="001D0F2B"/>
    <w:rsid w:val="001D5CDB"/>
    <w:rsid w:val="001E5A37"/>
    <w:rsid w:val="001F2582"/>
    <w:rsid w:val="002645A8"/>
    <w:rsid w:val="00284405"/>
    <w:rsid w:val="002A2C00"/>
    <w:rsid w:val="002C3B21"/>
    <w:rsid w:val="002C7A1B"/>
    <w:rsid w:val="002D0A67"/>
    <w:rsid w:val="002E4D39"/>
    <w:rsid w:val="002E4EAC"/>
    <w:rsid w:val="002E54EB"/>
    <w:rsid w:val="002F1BB0"/>
    <w:rsid w:val="00322D54"/>
    <w:rsid w:val="003266F1"/>
    <w:rsid w:val="00337A71"/>
    <w:rsid w:val="00382493"/>
    <w:rsid w:val="00390DF7"/>
    <w:rsid w:val="003A5D4B"/>
    <w:rsid w:val="003F01E6"/>
    <w:rsid w:val="003F0DAE"/>
    <w:rsid w:val="003F25CE"/>
    <w:rsid w:val="00414E63"/>
    <w:rsid w:val="00420099"/>
    <w:rsid w:val="004237C8"/>
    <w:rsid w:val="00432257"/>
    <w:rsid w:val="004354E8"/>
    <w:rsid w:val="004372D7"/>
    <w:rsid w:val="00441642"/>
    <w:rsid w:val="00447F97"/>
    <w:rsid w:val="00454846"/>
    <w:rsid w:val="004637BC"/>
    <w:rsid w:val="0047364E"/>
    <w:rsid w:val="0047767F"/>
    <w:rsid w:val="00483FE9"/>
    <w:rsid w:val="00490614"/>
    <w:rsid w:val="00495414"/>
    <w:rsid w:val="00497053"/>
    <w:rsid w:val="004A4547"/>
    <w:rsid w:val="004C3CC2"/>
    <w:rsid w:val="004C4FD8"/>
    <w:rsid w:val="004C5BB7"/>
    <w:rsid w:val="004D1503"/>
    <w:rsid w:val="004F36E3"/>
    <w:rsid w:val="00505226"/>
    <w:rsid w:val="005231DC"/>
    <w:rsid w:val="0052406B"/>
    <w:rsid w:val="00564E14"/>
    <w:rsid w:val="0059519A"/>
    <w:rsid w:val="005A3086"/>
    <w:rsid w:val="005C742D"/>
    <w:rsid w:val="005F7D18"/>
    <w:rsid w:val="006004C7"/>
    <w:rsid w:val="00610A95"/>
    <w:rsid w:val="00614B50"/>
    <w:rsid w:val="0063210D"/>
    <w:rsid w:val="00632409"/>
    <w:rsid w:val="006357E9"/>
    <w:rsid w:val="00646E89"/>
    <w:rsid w:val="00653533"/>
    <w:rsid w:val="00660ECE"/>
    <w:rsid w:val="006A3F3B"/>
    <w:rsid w:val="006B1075"/>
    <w:rsid w:val="006B2E16"/>
    <w:rsid w:val="006B3777"/>
    <w:rsid w:val="006B4B4A"/>
    <w:rsid w:val="006C635B"/>
    <w:rsid w:val="006C6FA2"/>
    <w:rsid w:val="006D6D66"/>
    <w:rsid w:val="006E11D2"/>
    <w:rsid w:val="006F1A05"/>
    <w:rsid w:val="006F59CF"/>
    <w:rsid w:val="006F5BFE"/>
    <w:rsid w:val="0070486A"/>
    <w:rsid w:val="00710834"/>
    <w:rsid w:val="00714BEB"/>
    <w:rsid w:val="007342D5"/>
    <w:rsid w:val="00735DEE"/>
    <w:rsid w:val="007361B2"/>
    <w:rsid w:val="00737E72"/>
    <w:rsid w:val="007629DD"/>
    <w:rsid w:val="00764EB0"/>
    <w:rsid w:val="00791614"/>
    <w:rsid w:val="0079628F"/>
    <w:rsid w:val="007A08DB"/>
    <w:rsid w:val="007B295E"/>
    <w:rsid w:val="008100D2"/>
    <w:rsid w:val="008212E1"/>
    <w:rsid w:val="0082411D"/>
    <w:rsid w:val="00824A65"/>
    <w:rsid w:val="00842310"/>
    <w:rsid w:val="00844E9C"/>
    <w:rsid w:val="00850C73"/>
    <w:rsid w:val="00857D78"/>
    <w:rsid w:val="00864034"/>
    <w:rsid w:val="0086472F"/>
    <w:rsid w:val="00866063"/>
    <w:rsid w:val="00870C43"/>
    <w:rsid w:val="008A1047"/>
    <w:rsid w:val="008E10FB"/>
    <w:rsid w:val="008E2638"/>
    <w:rsid w:val="008E2E89"/>
    <w:rsid w:val="008E3358"/>
    <w:rsid w:val="008E5A85"/>
    <w:rsid w:val="009054AA"/>
    <w:rsid w:val="00913BC6"/>
    <w:rsid w:val="00915562"/>
    <w:rsid w:val="00937C82"/>
    <w:rsid w:val="00942CE6"/>
    <w:rsid w:val="00961848"/>
    <w:rsid w:val="00974BAE"/>
    <w:rsid w:val="0099111B"/>
    <w:rsid w:val="00991CD9"/>
    <w:rsid w:val="009A06B8"/>
    <w:rsid w:val="009B396D"/>
    <w:rsid w:val="009C3231"/>
    <w:rsid w:val="009D3761"/>
    <w:rsid w:val="009E042D"/>
    <w:rsid w:val="009E6730"/>
    <w:rsid w:val="00A01B3D"/>
    <w:rsid w:val="00A308EB"/>
    <w:rsid w:val="00A30E19"/>
    <w:rsid w:val="00A33B25"/>
    <w:rsid w:val="00A53E63"/>
    <w:rsid w:val="00A64E27"/>
    <w:rsid w:val="00A80A91"/>
    <w:rsid w:val="00AA010C"/>
    <w:rsid w:val="00AC1A56"/>
    <w:rsid w:val="00AD34DF"/>
    <w:rsid w:val="00AD5209"/>
    <w:rsid w:val="00AE576F"/>
    <w:rsid w:val="00AE5F32"/>
    <w:rsid w:val="00B17E00"/>
    <w:rsid w:val="00B270AA"/>
    <w:rsid w:val="00B7257B"/>
    <w:rsid w:val="00B77584"/>
    <w:rsid w:val="00BA2814"/>
    <w:rsid w:val="00BB3507"/>
    <w:rsid w:val="00BB4133"/>
    <w:rsid w:val="00BB524D"/>
    <w:rsid w:val="00BD6526"/>
    <w:rsid w:val="00C03445"/>
    <w:rsid w:val="00C21C58"/>
    <w:rsid w:val="00C34719"/>
    <w:rsid w:val="00C4584E"/>
    <w:rsid w:val="00C653CC"/>
    <w:rsid w:val="00C71E8F"/>
    <w:rsid w:val="00C73960"/>
    <w:rsid w:val="00C806C1"/>
    <w:rsid w:val="00C81A03"/>
    <w:rsid w:val="00CA7517"/>
    <w:rsid w:val="00CB3FF9"/>
    <w:rsid w:val="00CB62BF"/>
    <w:rsid w:val="00CB6920"/>
    <w:rsid w:val="00CD6629"/>
    <w:rsid w:val="00CE10A8"/>
    <w:rsid w:val="00CE3B6E"/>
    <w:rsid w:val="00CF227E"/>
    <w:rsid w:val="00D141D3"/>
    <w:rsid w:val="00D35725"/>
    <w:rsid w:val="00D35A71"/>
    <w:rsid w:val="00D372CD"/>
    <w:rsid w:val="00D51407"/>
    <w:rsid w:val="00D64370"/>
    <w:rsid w:val="00D902B0"/>
    <w:rsid w:val="00DA06A8"/>
    <w:rsid w:val="00DA6297"/>
    <w:rsid w:val="00DA695C"/>
    <w:rsid w:val="00DB176B"/>
    <w:rsid w:val="00DF0767"/>
    <w:rsid w:val="00DF7F45"/>
    <w:rsid w:val="00E13D97"/>
    <w:rsid w:val="00E2053F"/>
    <w:rsid w:val="00E20D1A"/>
    <w:rsid w:val="00E21D59"/>
    <w:rsid w:val="00E2381D"/>
    <w:rsid w:val="00E4626B"/>
    <w:rsid w:val="00E47F6F"/>
    <w:rsid w:val="00E571E9"/>
    <w:rsid w:val="00E736CD"/>
    <w:rsid w:val="00E80C39"/>
    <w:rsid w:val="00E82976"/>
    <w:rsid w:val="00E90809"/>
    <w:rsid w:val="00E944CE"/>
    <w:rsid w:val="00EB7F13"/>
    <w:rsid w:val="00EC3739"/>
    <w:rsid w:val="00EC426F"/>
    <w:rsid w:val="00EC6AEF"/>
    <w:rsid w:val="00ED1B8A"/>
    <w:rsid w:val="00ED5C36"/>
    <w:rsid w:val="00ED5DC9"/>
    <w:rsid w:val="00EF5999"/>
    <w:rsid w:val="00F004C6"/>
    <w:rsid w:val="00F17EF3"/>
    <w:rsid w:val="00F218E7"/>
    <w:rsid w:val="00F32389"/>
    <w:rsid w:val="00F651C7"/>
    <w:rsid w:val="00F77DB1"/>
    <w:rsid w:val="00F83F58"/>
    <w:rsid w:val="00FA6239"/>
    <w:rsid w:val="00FB118C"/>
    <w:rsid w:val="00FF3008"/>
    <w:rsid w:val="028D5BF3"/>
    <w:rsid w:val="0AF3444E"/>
    <w:rsid w:val="162A44F8"/>
    <w:rsid w:val="1635775C"/>
    <w:rsid w:val="18C86388"/>
    <w:rsid w:val="1F300582"/>
    <w:rsid w:val="27AA33F7"/>
    <w:rsid w:val="2D852945"/>
    <w:rsid w:val="376C1D10"/>
    <w:rsid w:val="4C7E0B4A"/>
    <w:rsid w:val="51581FEF"/>
    <w:rsid w:val="62E14D92"/>
    <w:rsid w:val="68B41732"/>
    <w:rsid w:val="6A77679E"/>
    <w:rsid w:val="6BBB74C4"/>
    <w:rsid w:val="6BF60B4D"/>
    <w:rsid w:val="7D4F7865"/>
    <w:rsid w:val="7EEF7017"/>
    <w:rsid w:val="7FE330C9"/>
    <w:rsid w:val="7F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C940-56EF-4D61-BC80-092B0A671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1682</Characters>
  <Lines>14</Lines>
  <Paragraphs>3</Paragraphs>
  <TotalTime>9</TotalTime>
  <ScaleCrop>false</ScaleCrop>
  <LinksUpToDate>false</LinksUpToDate>
  <CharactersWithSpaces>1974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2024-03-11T06:02:00Z</dcterms:created>
  <dc:creator>smsc</dc:creator>
  <cp:lastModifiedBy>荣山</cp:lastModifiedBy>
  <cp:lastPrinted>2024-03-11T08:13:00Z</cp:lastPrinted>
  <dcterms:modified xsi:type="dcterms:W3CDTF">2024-04-09T11:27:09Z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3C0ACFC7A94941AD858C4213F0FDE696</vt:lpwstr>
  </property>
</Properties>
</file>